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7E" w:rsidRPr="00247102" w:rsidRDefault="004874DE" w:rsidP="009F157E">
      <w:pPr>
        <w:rPr>
          <w:rFonts w:cstheme="minorHAnsi"/>
        </w:rPr>
      </w:pPr>
      <w:r>
        <w:rPr>
          <w:rFonts w:cstheme="minorHAnsi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230.65pt;margin-top:0;width:230pt;height:57.2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" filled="f" stroked="f">
            <v:textbox>
              <w:txbxContent>
                <w:p w:rsidR="009F157E" w:rsidRPr="00A3169E" w:rsidRDefault="009F157E" w:rsidP="009F157E">
                  <w:pPr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 w:rsidRPr="00A3169E">
                    <w:rPr>
                      <w:b/>
                      <w:bCs/>
                      <w:sz w:val="40"/>
                      <w:szCs w:val="40"/>
                    </w:rPr>
                    <w:t>SMLOUVA O DÍLO</w:t>
                  </w:r>
                </w:p>
                <w:p w:rsidR="009F157E" w:rsidRDefault="009F157E" w:rsidP="009F157E">
                  <w:pPr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Č. </w:t>
                  </w:r>
                  <w:r w:rsidRPr="005F31CD">
                    <w:rPr>
                      <w:b/>
                      <w:bCs/>
                      <w:sz w:val="40"/>
                      <w:szCs w:val="40"/>
                    </w:rPr>
                    <w:t>……….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:rsidR="009F157E" w:rsidRPr="00A3169E" w:rsidRDefault="009F157E" w:rsidP="009F157E">
                  <w:pPr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 w:rsidRPr="00A3169E">
                    <w:rPr>
                      <w:b/>
                      <w:bCs/>
                      <w:sz w:val="40"/>
                      <w:szCs w:val="40"/>
                    </w:rPr>
                    <w:t>/2018</w:t>
                  </w:r>
                </w:p>
              </w:txbxContent>
            </v:textbox>
            <w10:wrap type="square"/>
          </v:shape>
        </w:pict>
      </w:r>
    </w:p>
    <w:p w:rsidR="009F157E" w:rsidRPr="00247102" w:rsidRDefault="009F157E" w:rsidP="009F157E">
      <w:pPr>
        <w:rPr>
          <w:rFonts w:cstheme="minorHAnsi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Default="009F157E" w:rsidP="009F157E">
      <w:pPr>
        <w:rPr>
          <w:rFonts w:cstheme="minorHAnsi"/>
          <w:b/>
          <w:bCs/>
          <w:sz w:val="40"/>
          <w:szCs w:val="40"/>
        </w:rPr>
      </w:pPr>
    </w:p>
    <w:p w:rsidR="009F157E" w:rsidRPr="00247102" w:rsidRDefault="009F157E" w:rsidP="009F157E">
      <w:pPr>
        <w:rPr>
          <w:rFonts w:cstheme="minorHAnsi"/>
          <w:b/>
          <w:bCs/>
          <w:sz w:val="40"/>
          <w:szCs w:val="40"/>
        </w:rPr>
      </w:pPr>
      <w:r w:rsidRPr="00247102">
        <w:rPr>
          <w:rFonts w:cstheme="minorHAnsi"/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31659</wp:posOffset>
            </wp:positionH>
            <wp:positionV relativeFrom="margin">
              <wp:posOffset>1962422</wp:posOffset>
            </wp:positionV>
            <wp:extent cx="541655" cy="80645"/>
            <wp:effectExtent l="0" t="0" r="0" b="0"/>
            <wp:wrapNone/>
            <wp:docPr id="4" name="Picture 4" descr="/Users/konychibook/Desktop/l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onychibook/Desktop/lin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165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  <w:r w:rsidRPr="00107108">
        <w:rPr>
          <w:rFonts w:cstheme="minorHAnsi"/>
          <w:b/>
          <w:bCs/>
          <w:sz w:val="40"/>
          <w:szCs w:val="40"/>
        </w:rPr>
        <w:t>Sportovně-rekreační plocha u Dráhy v Ostopovicích</w:t>
      </w:r>
      <w:r w:rsidRPr="006F1DAD">
        <w:rPr>
          <w:rFonts w:cstheme="minorHAnsi"/>
          <w:b/>
          <w:bCs/>
          <w:sz w:val="40"/>
          <w:szCs w:val="40"/>
        </w:rPr>
        <w:t>.</w:t>
      </w: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Zhotovitel</w:t>
      </w:r>
    </w:p>
    <w:p w:rsidR="009F157E" w:rsidRPr="00247102" w:rsidRDefault="009F157E" w:rsidP="009F157E">
      <w:pPr>
        <w:jc w:val="right"/>
        <w:rPr>
          <w:rFonts w:cstheme="minorHAnsi"/>
        </w:rPr>
      </w:pPr>
      <w:r w:rsidRPr="00247102">
        <w:rPr>
          <w:rFonts w:cstheme="minorHAnsi"/>
        </w:rPr>
        <w:t>………………………..</w:t>
      </w:r>
    </w:p>
    <w:p w:rsidR="009F157E" w:rsidRPr="00247102" w:rsidRDefault="009F157E" w:rsidP="009F157E">
      <w:pPr>
        <w:jc w:val="right"/>
        <w:rPr>
          <w:rFonts w:cstheme="minorHAnsi"/>
        </w:rPr>
      </w:pPr>
      <w:r w:rsidRPr="00247102">
        <w:rPr>
          <w:rFonts w:cstheme="minorHAnsi"/>
        </w:rPr>
        <w:t>………………………..</w:t>
      </w:r>
    </w:p>
    <w:p w:rsidR="009F157E" w:rsidRPr="00247102" w:rsidRDefault="009F157E" w:rsidP="009F157E">
      <w:pPr>
        <w:jc w:val="right"/>
        <w:rPr>
          <w:rFonts w:cstheme="minorHAnsi"/>
        </w:rPr>
      </w:pPr>
      <w:r w:rsidRPr="00247102">
        <w:rPr>
          <w:rFonts w:cstheme="minorHAnsi"/>
        </w:rPr>
        <w:t>………………………..</w:t>
      </w:r>
    </w:p>
    <w:p w:rsidR="009F157E" w:rsidRPr="00247102" w:rsidRDefault="009F157E" w:rsidP="009F157E">
      <w:pPr>
        <w:jc w:val="right"/>
        <w:rPr>
          <w:rFonts w:cstheme="minorHAnsi"/>
        </w:rPr>
      </w:pPr>
      <w:r w:rsidRPr="00247102">
        <w:rPr>
          <w:rFonts w:cstheme="minorHAnsi"/>
        </w:rPr>
        <w:t>IČ:</w:t>
      </w:r>
      <w:r w:rsidRPr="00247102">
        <w:rPr>
          <w:rFonts w:cstheme="minorHAnsi"/>
        </w:rPr>
        <w:tab/>
        <w:t>……………………</w:t>
      </w:r>
      <w:proofErr w:type="gramStart"/>
      <w:r w:rsidRPr="00247102">
        <w:rPr>
          <w:rFonts w:cstheme="minorHAnsi"/>
        </w:rPr>
        <w:t>…..</w:t>
      </w:r>
      <w:proofErr w:type="gramEnd"/>
    </w:p>
    <w:p w:rsidR="009F157E" w:rsidRPr="00247102" w:rsidRDefault="009F157E" w:rsidP="009F157E">
      <w:pPr>
        <w:jc w:val="right"/>
        <w:rPr>
          <w:rFonts w:cstheme="minorHAnsi"/>
        </w:rPr>
      </w:pPr>
      <w:r w:rsidRPr="00247102">
        <w:rPr>
          <w:rFonts w:cstheme="minorHAnsi"/>
        </w:rPr>
        <w:t xml:space="preserve">DIČ: </w:t>
      </w:r>
      <w:r w:rsidRPr="00247102">
        <w:rPr>
          <w:rFonts w:cstheme="minorHAnsi"/>
        </w:rPr>
        <w:tab/>
        <w:t>……………………</w:t>
      </w:r>
      <w:proofErr w:type="gramStart"/>
      <w:r w:rsidRPr="00247102">
        <w:rPr>
          <w:rFonts w:cstheme="minorHAnsi"/>
        </w:rPr>
        <w:t>…..</w:t>
      </w:r>
      <w:proofErr w:type="gramEnd"/>
    </w:p>
    <w:p w:rsidR="009F157E" w:rsidRPr="00247102" w:rsidRDefault="009F157E" w:rsidP="009F157E">
      <w:pPr>
        <w:jc w:val="right"/>
        <w:rPr>
          <w:rFonts w:cstheme="minorHAnsi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Doba realizace</w:t>
      </w:r>
    </w:p>
    <w:p w:rsidR="009F157E" w:rsidRPr="00247102" w:rsidRDefault="009F157E" w:rsidP="009F157E">
      <w:pPr>
        <w:rPr>
          <w:rFonts w:cstheme="minorHAnsi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</w:rPr>
        <w:t>Termín ukončení prací …………….</w:t>
      </w: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tbl>
      <w:tblPr>
        <w:tblStyle w:val="Prosttabulka41"/>
        <w:tblW w:w="5158" w:type="pct"/>
        <w:tblLayout w:type="fixed"/>
        <w:tblLook w:val="04A0"/>
      </w:tblPr>
      <w:tblGrid>
        <w:gridCol w:w="3334"/>
        <w:gridCol w:w="581"/>
        <w:gridCol w:w="2031"/>
        <w:gridCol w:w="581"/>
        <w:gridCol w:w="3048"/>
      </w:tblGrid>
      <w:tr w:rsidR="009F157E" w:rsidRPr="00247102" w:rsidTr="00432044">
        <w:trPr>
          <w:cnfStyle w:val="100000000000"/>
          <w:cantSplit/>
          <w:trHeight w:val="512"/>
        </w:trPr>
        <w:tc>
          <w:tcPr>
            <w:cnfStyle w:val="001000000000"/>
            <w:tcW w:w="3257" w:type="dxa"/>
          </w:tcPr>
          <w:p w:rsidR="009F157E" w:rsidRPr="00247102" w:rsidRDefault="009F157E" w:rsidP="0043204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47102">
              <w:rPr>
                <w:rFonts w:cstheme="minorHAnsi"/>
                <w:sz w:val="32"/>
                <w:szCs w:val="32"/>
              </w:rPr>
              <w:t>Cena díla bez DPH</w:t>
            </w:r>
          </w:p>
        </w:tc>
        <w:tc>
          <w:tcPr>
            <w:tcW w:w="567" w:type="dxa"/>
          </w:tcPr>
          <w:p w:rsidR="009F157E" w:rsidRPr="00247102" w:rsidRDefault="009F157E" w:rsidP="00432044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9F157E" w:rsidRPr="00247102" w:rsidRDefault="009F157E" w:rsidP="00432044">
            <w:pPr>
              <w:jc w:val="center"/>
              <w:cnfStyle w:val="100000000000"/>
              <w:rPr>
                <w:rFonts w:cstheme="minorHAnsi"/>
                <w:sz w:val="32"/>
                <w:szCs w:val="32"/>
                <w:vertAlign w:val="superscript"/>
              </w:rPr>
            </w:pPr>
            <w:r w:rsidRPr="00247102">
              <w:rPr>
                <w:rFonts w:cstheme="minorHAnsi"/>
                <w:sz w:val="32"/>
                <w:szCs w:val="32"/>
              </w:rPr>
              <w:t>DPH 21 %</w:t>
            </w:r>
          </w:p>
        </w:tc>
        <w:tc>
          <w:tcPr>
            <w:tcW w:w="567" w:type="dxa"/>
          </w:tcPr>
          <w:p w:rsidR="009F157E" w:rsidRPr="00247102" w:rsidRDefault="009F157E" w:rsidP="00432044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:rsidR="009F157E" w:rsidRPr="00247102" w:rsidRDefault="009F157E" w:rsidP="00432044">
            <w:pPr>
              <w:jc w:val="center"/>
              <w:cnfStyle w:val="100000000000"/>
              <w:rPr>
                <w:rFonts w:cstheme="minorHAnsi"/>
                <w:sz w:val="32"/>
                <w:szCs w:val="32"/>
                <w:vertAlign w:val="superscript"/>
              </w:rPr>
            </w:pPr>
            <w:r w:rsidRPr="00247102">
              <w:rPr>
                <w:rFonts w:cstheme="minorHAnsi"/>
                <w:sz w:val="32"/>
                <w:szCs w:val="32"/>
              </w:rPr>
              <w:t>Cena díla s</w:t>
            </w:r>
            <w:r>
              <w:rPr>
                <w:rFonts w:cstheme="minorHAnsi"/>
                <w:sz w:val="32"/>
                <w:szCs w:val="32"/>
              </w:rPr>
              <w:t> </w:t>
            </w:r>
            <w:r w:rsidRPr="00247102">
              <w:rPr>
                <w:rFonts w:cstheme="minorHAnsi"/>
                <w:sz w:val="32"/>
                <w:szCs w:val="32"/>
              </w:rPr>
              <w:t>DPH</w:t>
            </w:r>
          </w:p>
        </w:tc>
      </w:tr>
      <w:tr w:rsidR="009F157E" w:rsidRPr="00247102" w:rsidTr="00432044">
        <w:trPr>
          <w:cnfStyle w:val="000000100000"/>
          <w:cantSplit/>
          <w:trHeight w:val="316"/>
        </w:trPr>
        <w:tc>
          <w:tcPr>
            <w:cnfStyle w:val="001000000000"/>
            <w:tcW w:w="3257" w:type="dxa"/>
          </w:tcPr>
          <w:p w:rsidR="009F157E" w:rsidRPr="00247102" w:rsidRDefault="009F157E" w:rsidP="0043204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……… ,-</w:t>
            </w:r>
          </w:p>
        </w:tc>
        <w:tc>
          <w:tcPr>
            <w:tcW w:w="567" w:type="dxa"/>
          </w:tcPr>
          <w:p w:rsidR="009F157E" w:rsidRPr="00247102" w:rsidRDefault="009F157E" w:rsidP="00432044">
            <w:pPr>
              <w:jc w:val="center"/>
              <w:cnfStyle w:val="00000010000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9F157E" w:rsidRPr="00247102" w:rsidRDefault="009F157E" w:rsidP="00432044">
            <w:pPr>
              <w:jc w:val="center"/>
              <w:cnfStyle w:val="00000010000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…………. ,-</w:t>
            </w:r>
          </w:p>
        </w:tc>
        <w:tc>
          <w:tcPr>
            <w:tcW w:w="567" w:type="dxa"/>
          </w:tcPr>
          <w:p w:rsidR="009F157E" w:rsidRPr="00247102" w:rsidRDefault="009F157E" w:rsidP="00432044">
            <w:pPr>
              <w:jc w:val="center"/>
              <w:cnfStyle w:val="00000010000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=</w:t>
            </w:r>
          </w:p>
        </w:tc>
        <w:tc>
          <w:tcPr>
            <w:tcW w:w="2977" w:type="dxa"/>
          </w:tcPr>
          <w:p w:rsidR="009F157E" w:rsidRPr="00247102" w:rsidRDefault="009F157E" w:rsidP="00432044">
            <w:pPr>
              <w:jc w:val="center"/>
              <w:cnfStyle w:val="000000100000"/>
              <w:rPr>
                <w:rFonts w:cstheme="minorHAnsi"/>
                <w:b/>
                <w:sz w:val="28"/>
                <w:szCs w:val="28"/>
              </w:rPr>
            </w:pPr>
            <w:r w:rsidRPr="00247102">
              <w:rPr>
                <w:rFonts w:cstheme="minorHAnsi"/>
                <w:b/>
                <w:sz w:val="28"/>
                <w:szCs w:val="28"/>
              </w:rPr>
              <w:t>………… ,-</w:t>
            </w:r>
          </w:p>
        </w:tc>
      </w:tr>
    </w:tbl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Default="009F157E" w:rsidP="009F157E">
      <w:pPr>
        <w:rPr>
          <w:rFonts w:cstheme="minorHAnsi"/>
          <w:b/>
          <w:bCs/>
          <w:strike/>
          <w:sz w:val="32"/>
          <w:szCs w:val="32"/>
        </w:rPr>
      </w:pP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 xml:space="preserve">SMLOUVA O DÍLO Č.   ……………….. </w:t>
      </w:r>
    </w:p>
    <w:p w:rsidR="009F157E" w:rsidRPr="00247102" w:rsidRDefault="009F157E" w:rsidP="009F157E">
      <w:pPr>
        <w:rPr>
          <w:rFonts w:cstheme="minorHAnsi"/>
        </w:rPr>
      </w:pPr>
      <w:r w:rsidRPr="00247102">
        <w:rPr>
          <w:rFonts w:cstheme="minorHAnsi"/>
        </w:rPr>
        <w:t>uzavřená podle § 2586 a násl., Zák. 89/2012 Sb. (Občanský zákoník)</w:t>
      </w:r>
    </w:p>
    <w:p w:rsidR="009F157E" w:rsidRPr="00247102" w:rsidRDefault="009F157E" w:rsidP="009F157E">
      <w:pPr>
        <w:rPr>
          <w:rFonts w:cstheme="minorHAnsi"/>
          <w:b/>
          <w:bCs/>
          <w:sz w:val="32"/>
          <w:szCs w:val="32"/>
        </w:rPr>
      </w:pP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247102">
        <w:rPr>
          <w:rFonts w:asciiTheme="minorHAnsi" w:hAnsiTheme="minorHAnsi" w:cstheme="minorHAnsi"/>
          <w:b/>
          <w:bCs/>
          <w:sz w:val="32"/>
          <w:szCs w:val="32"/>
        </w:rPr>
        <w:lastRenderedPageBreak/>
        <w:t>I.</w:t>
      </w: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247102">
        <w:rPr>
          <w:rFonts w:asciiTheme="minorHAnsi" w:hAnsiTheme="minorHAnsi" w:cstheme="minorHAnsi"/>
          <w:b/>
          <w:bCs/>
          <w:caps/>
          <w:sz w:val="32"/>
          <w:szCs w:val="32"/>
        </w:rPr>
        <w:t>Smluvní strany</w:t>
      </w: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3"/>
        </w:rPr>
      </w:pP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1.1.</w:t>
      </w:r>
      <w:r w:rsidRPr="00247102">
        <w:rPr>
          <w:rFonts w:asciiTheme="minorHAnsi" w:hAnsiTheme="minorHAnsi" w:cstheme="minorHAnsi"/>
          <w:b/>
          <w:bCs/>
          <w:szCs w:val="24"/>
        </w:rPr>
        <w:tab/>
        <w:t>Objednatel:</w:t>
      </w:r>
      <w:r w:rsidRPr="00247102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 w:rsidRPr="00247102">
        <w:rPr>
          <w:rFonts w:asciiTheme="minorHAnsi" w:hAnsiTheme="minorHAnsi" w:cstheme="minorHAnsi"/>
          <w:b/>
          <w:bCs/>
          <w:szCs w:val="24"/>
        </w:rPr>
        <w:tab/>
        <w:t xml:space="preserve">- </w:t>
      </w:r>
      <w:r w:rsidRPr="00A068D6">
        <w:rPr>
          <w:rFonts w:asciiTheme="minorHAnsi" w:hAnsiTheme="minorHAnsi" w:cstheme="minorHAnsi"/>
          <w:b/>
          <w:bCs/>
          <w:szCs w:val="24"/>
        </w:rPr>
        <w:t xml:space="preserve">Obec </w:t>
      </w:r>
      <w:r>
        <w:rPr>
          <w:rFonts w:asciiTheme="minorHAnsi" w:hAnsiTheme="minorHAnsi" w:cstheme="minorHAnsi"/>
          <w:b/>
          <w:bCs/>
          <w:szCs w:val="24"/>
        </w:rPr>
        <w:t>Ostopovice</w:t>
      </w: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  <w:t>-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107108">
        <w:rPr>
          <w:rFonts w:asciiTheme="minorHAnsi" w:hAnsiTheme="minorHAnsi" w:cstheme="minorHAnsi"/>
          <w:b/>
          <w:bCs/>
          <w:szCs w:val="24"/>
        </w:rPr>
        <w:t>U Kaple 260</w:t>
      </w:r>
    </w:p>
    <w:p w:rsidR="009F157E" w:rsidRPr="00247102" w:rsidRDefault="009F157E" w:rsidP="009F157E">
      <w:pPr>
        <w:pStyle w:val="Odstavec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  <w:t xml:space="preserve">   </w:t>
      </w:r>
      <w:r w:rsidRPr="00247102">
        <w:rPr>
          <w:rFonts w:asciiTheme="minorHAnsi" w:hAnsiTheme="minorHAnsi" w:cstheme="minorHAnsi"/>
          <w:b/>
          <w:bCs/>
          <w:szCs w:val="24"/>
        </w:rPr>
        <w:tab/>
        <w:t>-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107108">
        <w:rPr>
          <w:rFonts w:asciiTheme="minorHAnsi" w:hAnsiTheme="minorHAnsi" w:cstheme="minorHAnsi"/>
          <w:b/>
          <w:bCs/>
          <w:szCs w:val="24"/>
        </w:rPr>
        <w:t>664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107108">
        <w:rPr>
          <w:rFonts w:asciiTheme="minorHAnsi" w:hAnsiTheme="minorHAnsi" w:cstheme="minorHAnsi"/>
          <w:b/>
          <w:bCs/>
          <w:szCs w:val="24"/>
        </w:rPr>
        <w:t>49 Ostopovice</w:t>
      </w:r>
    </w:p>
    <w:p w:rsidR="009F157E" w:rsidRPr="00247102" w:rsidRDefault="009F157E" w:rsidP="009F157E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</w:p>
    <w:p w:rsidR="009F157E" w:rsidRDefault="009F157E" w:rsidP="009F157E">
      <w:pPr>
        <w:pStyle w:val="Odstavec"/>
        <w:spacing w:after="0" w:line="240" w:lineRule="auto"/>
        <w:ind w:firstLine="708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szCs w:val="24"/>
        </w:rPr>
        <w:t>Zastoupený: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  <w:t xml:space="preserve">- </w:t>
      </w:r>
      <w:r>
        <w:rPr>
          <w:rFonts w:asciiTheme="minorHAnsi" w:hAnsiTheme="minorHAnsi" w:cstheme="minorHAnsi"/>
          <w:b/>
          <w:bCs/>
          <w:szCs w:val="24"/>
        </w:rPr>
        <w:t>Jan Symon</w:t>
      </w:r>
      <w:r w:rsidRPr="006F1DAD">
        <w:rPr>
          <w:rFonts w:asciiTheme="minorHAnsi" w:hAnsiTheme="minorHAnsi" w:cstheme="minorHAnsi"/>
          <w:b/>
          <w:bCs/>
          <w:szCs w:val="24"/>
        </w:rPr>
        <w:t xml:space="preserve">, starosta </w:t>
      </w:r>
    </w:p>
    <w:p w:rsidR="009F157E" w:rsidRPr="00247102" w:rsidRDefault="009F157E" w:rsidP="009F157E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IČ: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  <w:t xml:space="preserve">- </w:t>
      </w:r>
      <w:r w:rsidRPr="00107108">
        <w:rPr>
          <w:rFonts w:asciiTheme="minorHAnsi" w:hAnsiTheme="minorHAnsi" w:cstheme="minorHAnsi"/>
          <w:b/>
          <w:bCs/>
          <w:szCs w:val="24"/>
        </w:rPr>
        <w:t>00282294</w:t>
      </w: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4"/>
        </w:rPr>
      </w:pPr>
    </w:p>
    <w:p w:rsidR="009F157E" w:rsidRPr="00247102" w:rsidRDefault="009F157E" w:rsidP="009F157E">
      <w:pPr>
        <w:pStyle w:val="text-3mezera"/>
        <w:widowControl/>
        <w:spacing w:before="0" w:line="240" w:lineRule="auto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1.2</w:t>
      </w:r>
      <w:r w:rsidRPr="00247102">
        <w:rPr>
          <w:rFonts w:asciiTheme="minorHAnsi" w:hAnsiTheme="minorHAnsi" w:cstheme="minorHAnsi"/>
          <w:b/>
          <w:bCs/>
          <w:szCs w:val="24"/>
        </w:rPr>
        <w:tab/>
        <w:t>Zhotovitel:</w:t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  <w:t>………………………</w:t>
      </w:r>
      <w:proofErr w:type="gramStart"/>
      <w:r w:rsidRPr="00247102">
        <w:rPr>
          <w:rFonts w:asciiTheme="minorHAnsi" w:hAnsiTheme="minorHAnsi" w:cstheme="minorHAnsi"/>
          <w:b/>
          <w:bCs/>
          <w:szCs w:val="24"/>
        </w:rPr>
        <w:t>…..</w:t>
      </w:r>
      <w:proofErr w:type="gramEnd"/>
    </w:p>
    <w:p w:rsidR="009F157E" w:rsidRPr="00247102" w:rsidRDefault="009F157E" w:rsidP="009F157E">
      <w:pPr>
        <w:pStyle w:val="text-3mezera"/>
        <w:widowControl/>
        <w:spacing w:before="0" w:line="240" w:lineRule="auto"/>
        <w:ind w:left="2160" w:firstLine="72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</w:p>
    <w:p w:rsidR="009F157E" w:rsidRPr="00247102" w:rsidRDefault="009F157E" w:rsidP="009F157E">
      <w:pPr>
        <w:pStyle w:val="text-3mezera"/>
        <w:widowControl/>
        <w:spacing w:before="0" w:line="240" w:lineRule="auto"/>
        <w:ind w:left="2160" w:firstLine="720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</w:p>
    <w:p w:rsidR="009F157E" w:rsidRPr="00247102" w:rsidRDefault="009F157E" w:rsidP="009F157E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  <w:t>Zastoupený: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………………………</w:t>
      </w:r>
      <w:proofErr w:type="gramStart"/>
      <w:r w:rsidRPr="00247102">
        <w:rPr>
          <w:rFonts w:asciiTheme="minorHAnsi" w:hAnsiTheme="minorHAnsi" w:cstheme="minorHAnsi"/>
          <w:b/>
          <w:bCs/>
          <w:szCs w:val="24"/>
        </w:rPr>
        <w:t>…..</w:t>
      </w:r>
      <w:r w:rsidRPr="00247102">
        <w:rPr>
          <w:rFonts w:asciiTheme="minorHAnsi" w:hAnsiTheme="minorHAnsi" w:cstheme="minorHAnsi"/>
          <w:szCs w:val="24"/>
        </w:rPr>
        <w:t>, jednatel</w:t>
      </w:r>
      <w:proofErr w:type="gramEnd"/>
      <w:r w:rsidRPr="00247102">
        <w:rPr>
          <w:rFonts w:asciiTheme="minorHAnsi" w:hAnsiTheme="minorHAnsi" w:cstheme="minorHAnsi"/>
          <w:szCs w:val="24"/>
        </w:rPr>
        <w:t xml:space="preserve"> společnosti</w:t>
      </w:r>
      <w:r w:rsidRPr="00247102">
        <w:rPr>
          <w:rFonts w:asciiTheme="minorHAnsi" w:hAnsiTheme="minorHAnsi" w:cstheme="minorHAnsi"/>
          <w:szCs w:val="24"/>
        </w:rPr>
        <w:tab/>
      </w:r>
    </w:p>
    <w:p w:rsidR="009F157E" w:rsidRPr="00247102" w:rsidRDefault="009F157E" w:rsidP="009F157E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Bankovní spojení: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………………………</w:t>
      </w:r>
      <w:proofErr w:type="gramStart"/>
      <w:r w:rsidRPr="00247102">
        <w:rPr>
          <w:rFonts w:asciiTheme="minorHAnsi" w:hAnsiTheme="minorHAnsi" w:cstheme="minorHAnsi"/>
          <w:b/>
          <w:bCs/>
          <w:szCs w:val="24"/>
        </w:rPr>
        <w:t>…..</w:t>
      </w:r>
      <w:proofErr w:type="gramEnd"/>
      <w:r w:rsidRPr="00247102">
        <w:rPr>
          <w:rFonts w:asciiTheme="minorHAnsi" w:hAnsiTheme="minorHAnsi" w:cstheme="minorHAnsi"/>
          <w:szCs w:val="24"/>
        </w:rPr>
        <w:tab/>
      </w:r>
    </w:p>
    <w:p w:rsidR="009F157E" w:rsidRPr="00247102" w:rsidRDefault="009F157E" w:rsidP="009F157E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Číslo účtu: 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………………………</w:t>
      </w:r>
      <w:proofErr w:type="gramStart"/>
      <w:r w:rsidRPr="00247102">
        <w:rPr>
          <w:rFonts w:asciiTheme="minorHAnsi" w:hAnsiTheme="minorHAnsi" w:cstheme="minorHAnsi"/>
          <w:b/>
          <w:bCs/>
          <w:szCs w:val="24"/>
        </w:rPr>
        <w:t>…..</w:t>
      </w:r>
      <w:proofErr w:type="gramEnd"/>
      <w:r w:rsidRPr="00247102">
        <w:rPr>
          <w:rFonts w:asciiTheme="minorHAnsi" w:hAnsiTheme="minorHAnsi" w:cstheme="minorHAnsi"/>
          <w:szCs w:val="24"/>
        </w:rPr>
        <w:tab/>
      </w:r>
    </w:p>
    <w:p w:rsidR="009F157E" w:rsidRPr="00247102" w:rsidRDefault="009F157E" w:rsidP="009F157E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IČ:    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………………………</w:t>
      </w:r>
      <w:proofErr w:type="gramStart"/>
      <w:r w:rsidRPr="00247102">
        <w:rPr>
          <w:rFonts w:asciiTheme="minorHAnsi" w:hAnsiTheme="minorHAnsi" w:cstheme="minorHAnsi"/>
          <w:b/>
          <w:bCs/>
          <w:szCs w:val="24"/>
        </w:rPr>
        <w:t>…..</w:t>
      </w:r>
      <w:proofErr w:type="gramEnd"/>
    </w:p>
    <w:p w:rsidR="009F157E" w:rsidRPr="00247102" w:rsidRDefault="009F157E" w:rsidP="009F157E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DIČ: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………………………</w:t>
      </w:r>
      <w:proofErr w:type="gramStart"/>
      <w:r w:rsidRPr="00247102">
        <w:rPr>
          <w:rFonts w:asciiTheme="minorHAnsi" w:hAnsiTheme="minorHAnsi" w:cstheme="minorHAnsi"/>
          <w:b/>
          <w:bCs/>
          <w:szCs w:val="24"/>
        </w:rPr>
        <w:t>…..</w:t>
      </w:r>
      <w:proofErr w:type="gramEnd"/>
    </w:p>
    <w:p w:rsidR="009F157E" w:rsidRPr="00247102" w:rsidRDefault="009F157E" w:rsidP="009F157E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 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 xml:space="preserve">1.3. </w:t>
      </w:r>
      <w:r w:rsidRPr="00247102">
        <w:rPr>
          <w:rFonts w:asciiTheme="minorHAnsi" w:hAnsiTheme="minorHAnsi" w:cstheme="minorHAnsi"/>
          <w:b/>
          <w:bCs/>
          <w:szCs w:val="24"/>
        </w:rPr>
        <w:tab/>
        <w:t>Kontaktní osoby</w:t>
      </w: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Objednatele</w:t>
      </w:r>
    </w:p>
    <w:p w:rsidR="009F157E" w:rsidRPr="00247102" w:rsidRDefault="009F157E" w:rsidP="009F157E">
      <w:pPr>
        <w:pStyle w:val="Odstavec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Ve věcech smluvních (jméno, příjmení a kontakty): </w:t>
      </w:r>
    </w:p>
    <w:p w:rsidR="009F157E" w:rsidRPr="00247102" w:rsidRDefault="009F157E" w:rsidP="009F157E">
      <w:pPr>
        <w:pStyle w:val="Odstavec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D1DA6">
        <w:rPr>
          <w:rFonts w:asciiTheme="minorHAnsi" w:hAnsiTheme="minorHAnsi" w:cstheme="minorHAnsi"/>
          <w:b/>
          <w:bCs/>
          <w:szCs w:val="24"/>
        </w:rPr>
        <w:t xml:space="preserve">MgA. </w:t>
      </w:r>
      <w:r>
        <w:rPr>
          <w:rFonts w:asciiTheme="minorHAnsi" w:hAnsiTheme="minorHAnsi" w:cstheme="minorHAnsi"/>
          <w:b/>
          <w:bCs/>
          <w:szCs w:val="24"/>
        </w:rPr>
        <w:t xml:space="preserve">Jan Symon, starosta, </w:t>
      </w:r>
      <w:r w:rsidRPr="006F1DAD">
        <w:rPr>
          <w:rFonts w:asciiTheme="minorHAnsi" w:hAnsiTheme="minorHAnsi" w:cstheme="minorHAnsi"/>
          <w:b/>
          <w:bCs/>
          <w:szCs w:val="24"/>
        </w:rPr>
        <w:t xml:space="preserve">+420 </w:t>
      </w:r>
      <w:r w:rsidRPr="00FD1DA6">
        <w:rPr>
          <w:rFonts w:asciiTheme="minorHAnsi" w:hAnsiTheme="minorHAnsi" w:cstheme="minorHAnsi"/>
          <w:b/>
          <w:bCs/>
          <w:szCs w:val="24"/>
        </w:rPr>
        <w:t>606 782 982</w:t>
      </w:r>
      <w:r w:rsidRPr="00247102">
        <w:rPr>
          <w:rFonts w:asciiTheme="minorHAnsi" w:hAnsiTheme="minorHAnsi" w:cstheme="minorHAnsi"/>
          <w:szCs w:val="24"/>
        </w:rPr>
        <w:t>.</w:t>
      </w:r>
    </w:p>
    <w:p w:rsidR="009F157E" w:rsidRPr="00247102" w:rsidRDefault="009F157E" w:rsidP="009F157E">
      <w:pPr>
        <w:pStyle w:val="Odstavec"/>
        <w:spacing w:after="0" w:line="240" w:lineRule="auto"/>
        <w:ind w:firstLine="709"/>
        <w:rPr>
          <w:rFonts w:asciiTheme="minorHAnsi" w:hAnsiTheme="minorHAnsi" w:cstheme="minorHAnsi"/>
          <w:szCs w:val="24"/>
        </w:rPr>
      </w:pPr>
    </w:p>
    <w:p w:rsidR="009F157E" w:rsidRPr="00247102" w:rsidRDefault="009F157E" w:rsidP="009F157E">
      <w:pPr>
        <w:pStyle w:val="Odstavec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Při operativních jednáních v rámci projektu zastupují (jméno, příjmení a kontakty): </w:t>
      </w:r>
    </w:p>
    <w:p w:rsidR="009F157E" w:rsidRDefault="009F157E" w:rsidP="009F157E">
      <w:pPr>
        <w:pStyle w:val="Odstavec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MgA. Jan Symon, starosta, </w:t>
      </w:r>
      <w:r w:rsidRPr="006F1DAD">
        <w:rPr>
          <w:rFonts w:asciiTheme="minorHAnsi" w:hAnsiTheme="minorHAnsi" w:cstheme="minorHAnsi"/>
          <w:b/>
          <w:bCs/>
          <w:szCs w:val="24"/>
        </w:rPr>
        <w:t xml:space="preserve">+420 </w:t>
      </w:r>
      <w:r w:rsidRPr="00FD1DA6">
        <w:rPr>
          <w:rFonts w:asciiTheme="minorHAnsi" w:hAnsiTheme="minorHAnsi" w:cstheme="minorHAnsi"/>
          <w:b/>
          <w:bCs/>
          <w:szCs w:val="24"/>
        </w:rPr>
        <w:t>606 782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FD1DA6">
        <w:rPr>
          <w:rFonts w:asciiTheme="minorHAnsi" w:hAnsiTheme="minorHAnsi" w:cstheme="minorHAnsi"/>
          <w:b/>
          <w:bCs/>
          <w:szCs w:val="24"/>
        </w:rPr>
        <w:t>982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Pr="00247102">
        <w:rPr>
          <w:rFonts w:asciiTheme="minorHAnsi" w:hAnsiTheme="minorHAnsi" w:cstheme="minorHAnsi"/>
          <w:szCs w:val="24"/>
        </w:rPr>
        <w:tab/>
      </w:r>
    </w:p>
    <w:p w:rsidR="009F157E" w:rsidRPr="00247102" w:rsidRDefault="009F157E" w:rsidP="009F157E">
      <w:pPr>
        <w:pStyle w:val="Odstavec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Zhotovitele</w:t>
      </w:r>
    </w:p>
    <w:p w:rsidR="009F157E" w:rsidRPr="00247102" w:rsidRDefault="009F157E" w:rsidP="009F157E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  <w:t>Ve věcech smluvních:</w:t>
      </w:r>
      <w:r w:rsidRPr="00247102">
        <w:rPr>
          <w:rFonts w:asciiTheme="minorHAnsi" w:hAnsiTheme="minorHAnsi" w:cstheme="minorHAnsi"/>
          <w:szCs w:val="24"/>
        </w:rPr>
        <w:tab/>
      </w:r>
    </w:p>
    <w:p w:rsidR="009F157E" w:rsidRDefault="009F157E" w:rsidP="009F157E">
      <w:pPr>
        <w:pStyle w:val="Odstavec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Cs w:val="24"/>
        </w:rPr>
      </w:pPr>
    </w:p>
    <w:p w:rsidR="009F157E" w:rsidRPr="00247102" w:rsidRDefault="009F157E" w:rsidP="009F157E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247102">
        <w:rPr>
          <w:rFonts w:asciiTheme="minorHAnsi" w:hAnsiTheme="minorHAnsi" w:cstheme="minorHAnsi"/>
          <w:b/>
          <w:bCs/>
          <w:sz w:val="32"/>
          <w:szCs w:val="32"/>
        </w:rPr>
        <w:t>II.</w:t>
      </w:r>
    </w:p>
    <w:p w:rsidR="009F157E" w:rsidRPr="00247102" w:rsidRDefault="009F157E" w:rsidP="009F157E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247102">
        <w:rPr>
          <w:rFonts w:asciiTheme="minorHAnsi" w:hAnsiTheme="minorHAnsi" w:cstheme="minorHAnsi"/>
          <w:b/>
          <w:bCs/>
          <w:sz w:val="32"/>
          <w:szCs w:val="32"/>
        </w:rPr>
        <w:t>PŘEDMĚT SMLOUVY</w:t>
      </w:r>
    </w:p>
    <w:p w:rsidR="009F157E" w:rsidRPr="00247102" w:rsidRDefault="009F157E" w:rsidP="009F157E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</w:p>
    <w:p w:rsidR="009F157E" w:rsidRDefault="009F157E" w:rsidP="009F157E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Dílo bude vykonané podle přiložené projektové dokumentace. </w:t>
      </w:r>
      <w:bookmarkStart w:id="0" w:name="_Hlk45557421"/>
      <w:r w:rsidRPr="00CF21DE">
        <w:rPr>
          <w:rFonts w:asciiTheme="minorHAnsi" w:hAnsiTheme="minorHAnsi" w:cstheme="minorHAnsi"/>
          <w:color w:val="000000"/>
          <w:szCs w:val="24"/>
        </w:rPr>
        <w:t xml:space="preserve">Předmětem zakázky je </w:t>
      </w:r>
      <w:r>
        <w:rPr>
          <w:rFonts w:asciiTheme="minorHAnsi" w:hAnsiTheme="minorHAnsi" w:cstheme="minorHAnsi"/>
          <w:color w:val="000000"/>
          <w:szCs w:val="24"/>
        </w:rPr>
        <w:t xml:space="preserve">vybudování sportovně rekreační plochy. </w:t>
      </w:r>
      <w:r w:rsidRPr="00107108">
        <w:rPr>
          <w:rFonts w:asciiTheme="minorHAnsi" w:hAnsiTheme="minorHAnsi" w:cstheme="minorHAnsi"/>
          <w:color w:val="000000"/>
          <w:szCs w:val="24"/>
        </w:rPr>
        <w:t>Areál by měl sestávat ze dvou hlavních částí, volnočasové a klidové zóny, které od sebe budou oddělené terénní modelací ve formě valů</w:t>
      </w:r>
      <w:bookmarkEnd w:id="0"/>
      <w:r w:rsidRPr="00107108">
        <w:rPr>
          <w:rFonts w:asciiTheme="minorHAnsi" w:hAnsiTheme="minorHAnsi" w:cstheme="minorHAnsi"/>
          <w:color w:val="000000"/>
          <w:szCs w:val="24"/>
        </w:rPr>
        <w:t xml:space="preserve">: </w:t>
      </w:r>
    </w:p>
    <w:p w:rsidR="009F157E" w:rsidRDefault="009F157E" w:rsidP="009F157E">
      <w:pPr>
        <w:pStyle w:val="Normlnweb"/>
        <w:numPr>
          <w:ilvl w:val="0"/>
          <w:numId w:val="20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Cs w:val="24"/>
        </w:rPr>
        <w:t>W</w:t>
      </w:r>
      <w:r w:rsidRPr="00107108">
        <w:rPr>
          <w:rFonts w:asciiTheme="minorHAnsi" w:hAnsiTheme="minorHAnsi" w:cstheme="minorHAnsi"/>
          <w:color w:val="000000"/>
          <w:szCs w:val="24"/>
        </w:rPr>
        <w:t>orkoutové</w:t>
      </w:r>
      <w:proofErr w:type="spellEnd"/>
      <w:r w:rsidRPr="00107108">
        <w:rPr>
          <w:rFonts w:asciiTheme="minorHAnsi" w:hAnsiTheme="minorHAnsi" w:cstheme="minorHAnsi"/>
          <w:color w:val="000000"/>
          <w:szCs w:val="24"/>
        </w:rPr>
        <w:t xml:space="preserve"> hřiště</w:t>
      </w:r>
      <w:r>
        <w:rPr>
          <w:rFonts w:asciiTheme="minorHAnsi" w:hAnsiTheme="minorHAnsi" w:cstheme="minorHAnsi"/>
          <w:color w:val="000000"/>
          <w:szCs w:val="24"/>
        </w:rPr>
        <w:t>:</w:t>
      </w:r>
    </w:p>
    <w:p w:rsidR="009F157E" w:rsidRDefault="009F157E" w:rsidP="009F157E">
      <w:pPr>
        <w:pStyle w:val="Normlnweb"/>
        <w:numPr>
          <w:ilvl w:val="0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Cs w:val="24"/>
        </w:rPr>
        <w:t>W</w:t>
      </w:r>
      <w:r w:rsidRPr="00107108">
        <w:rPr>
          <w:rFonts w:asciiTheme="minorHAnsi" w:hAnsiTheme="minorHAnsi" w:cstheme="minorHAnsi"/>
          <w:color w:val="000000"/>
          <w:szCs w:val="24"/>
        </w:rPr>
        <w:t>orkoutová</w:t>
      </w:r>
      <w:proofErr w:type="spellEnd"/>
      <w:r w:rsidRPr="00107108">
        <w:rPr>
          <w:rFonts w:asciiTheme="minorHAnsi" w:hAnsiTheme="minorHAnsi" w:cstheme="minorHAnsi"/>
          <w:color w:val="000000"/>
          <w:szCs w:val="24"/>
        </w:rPr>
        <w:t xml:space="preserve"> sestava k níž od vstupu do areálu vedou betonové povaly. </w:t>
      </w:r>
      <w:proofErr w:type="spellStart"/>
      <w:r w:rsidRPr="00107108">
        <w:rPr>
          <w:rFonts w:asciiTheme="minorHAnsi" w:hAnsiTheme="minorHAnsi" w:cstheme="minorHAnsi"/>
          <w:color w:val="000000"/>
          <w:szCs w:val="24"/>
        </w:rPr>
        <w:t>Workoutové</w:t>
      </w:r>
      <w:proofErr w:type="spellEnd"/>
      <w:r w:rsidRPr="00107108">
        <w:rPr>
          <w:rFonts w:asciiTheme="minorHAnsi" w:hAnsiTheme="minorHAnsi" w:cstheme="minorHAnsi"/>
          <w:color w:val="000000"/>
          <w:szCs w:val="24"/>
        </w:rPr>
        <w:t xml:space="preserve"> hřiště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zahnuje</w:t>
      </w:r>
      <w:proofErr w:type="spellEnd"/>
      <w:r w:rsidRPr="00107108">
        <w:rPr>
          <w:rFonts w:asciiTheme="minorHAnsi" w:hAnsiTheme="minorHAnsi" w:cstheme="minorHAnsi"/>
          <w:color w:val="000000"/>
          <w:szCs w:val="24"/>
        </w:rPr>
        <w:t xml:space="preserve"> dopadov</w:t>
      </w:r>
      <w:r>
        <w:rPr>
          <w:rFonts w:asciiTheme="minorHAnsi" w:hAnsiTheme="minorHAnsi" w:cstheme="minorHAnsi"/>
          <w:color w:val="000000"/>
          <w:szCs w:val="24"/>
        </w:rPr>
        <w:t>ou</w:t>
      </w:r>
      <w:r w:rsidRPr="00107108">
        <w:rPr>
          <w:rFonts w:asciiTheme="minorHAnsi" w:hAnsiTheme="minorHAnsi" w:cstheme="minorHAnsi"/>
          <w:color w:val="000000"/>
          <w:szCs w:val="24"/>
        </w:rPr>
        <w:t xml:space="preserve"> plo</w:t>
      </w:r>
      <w:r>
        <w:rPr>
          <w:rFonts w:asciiTheme="minorHAnsi" w:hAnsiTheme="minorHAnsi" w:cstheme="minorHAnsi"/>
          <w:color w:val="000000"/>
          <w:szCs w:val="24"/>
        </w:rPr>
        <w:t>chu</w:t>
      </w:r>
      <w:r w:rsidRPr="00107108">
        <w:rPr>
          <w:rFonts w:asciiTheme="minorHAnsi" w:hAnsiTheme="minorHAnsi" w:cstheme="minorHAnsi"/>
          <w:color w:val="000000"/>
          <w:szCs w:val="24"/>
        </w:rPr>
        <w:t xml:space="preserve"> s </w:t>
      </w:r>
      <w:proofErr w:type="spellStart"/>
      <w:r w:rsidRPr="00107108">
        <w:rPr>
          <w:rFonts w:asciiTheme="minorHAnsi" w:hAnsiTheme="minorHAnsi" w:cstheme="minorHAnsi"/>
          <w:color w:val="000000"/>
          <w:szCs w:val="24"/>
        </w:rPr>
        <w:t>gumopryžovým</w:t>
      </w:r>
      <w:proofErr w:type="spellEnd"/>
      <w:r w:rsidRPr="00107108">
        <w:rPr>
          <w:rFonts w:asciiTheme="minorHAnsi" w:hAnsiTheme="minorHAnsi" w:cstheme="minorHAnsi"/>
          <w:color w:val="000000"/>
          <w:szCs w:val="24"/>
        </w:rPr>
        <w:t xml:space="preserve"> povrchem o rozloze 85,2 m². </w:t>
      </w:r>
      <w:r>
        <w:rPr>
          <w:rFonts w:asciiTheme="minorHAnsi" w:hAnsiTheme="minorHAnsi" w:cstheme="minorHAnsi"/>
          <w:color w:val="000000"/>
          <w:szCs w:val="24"/>
        </w:rPr>
        <w:t xml:space="preserve">Instalovaná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workoutová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sestava se bude skládat z následujících prvků: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CD5EE7">
        <w:t xml:space="preserve"> </w:t>
      </w:r>
      <w:r w:rsidRPr="00CD5EE7">
        <w:rPr>
          <w:rFonts w:asciiTheme="minorHAnsi" w:hAnsiTheme="minorHAnsi" w:cstheme="minorHAnsi"/>
          <w:color w:val="000000"/>
          <w:szCs w:val="24"/>
        </w:rPr>
        <w:t>4x hrazda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lastRenderedPageBreak/>
        <w:t>1x w-bar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1x svislá hrazda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2x kolík na vlajky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1x trojitá bradla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1x žebřiny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1x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ručkovací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žebřík (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monkey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bar)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1x stupňovaná lavice L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1x šikmá otočná lavice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1x nízká bradla (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stalky</w:t>
      </w:r>
      <w:proofErr w:type="spellEnd"/>
      <w:r>
        <w:rPr>
          <w:rFonts w:asciiTheme="minorHAnsi" w:hAnsiTheme="minorHAnsi" w:cstheme="minorHAnsi"/>
          <w:color w:val="000000"/>
          <w:szCs w:val="24"/>
        </w:rPr>
        <w:t>)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1x pole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dance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tyč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1x šplhací lano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1x informační tabule</w:t>
      </w:r>
    </w:p>
    <w:p w:rsidR="009F157E" w:rsidRDefault="009F157E" w:rsidP="009F157E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Materiál hrazd nerez, kotvení hrazd bezpečnostními objímkami a kotvení sloupů do betonového základu.</w:t>
      </w:r>
    </w:p>
    <w:p w:rsidR="009F157E" w:rsidRDefault="009F157E" w:rsidP="009F157E">
      <w:pPr>
        <w:pStyle w:val="Normlnweb"/>
        <w:numPr>
          <w:ilvl w:val="0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Doplňkové vybavení navrhované sestavy na přilehlé zpevněné ploše (z velkoformátové betonové dlažby) budou tvořit</w:t>
      </w:r>
      <w:r>
        <w:rPr>
          <w:rFonts w:asciiTheme="minorHAnsi" w:hAnsiTheme="minorHAnsi" w:cstheme="minorHAnsi"/>
          <w:color w:val="000000"/>
          <w:szCs w:val="24"/>
        </w:rPr>
        <w:t>: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3x typové lavice bez opěradla,</w:t>
      </w:r>
    </w:p>
    <w:p w:rsidR="009F157E" w:rsidRDefault="009F157E" w:rsidP="009F157E">
      <w:pPr>
        <w:pStyle w:val="Normlnweb"/>
        <w:numPr>
          <w:ilvl w:val="1"/>
          <w:numId w:val="13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 xml:space="preserve">1x odpadkový koš. </w:t>
      </w:r>
    </w:p>
    <w:p w:rsidR="009F157E" w:rsidRDefault="009F157E" w:rsidP="009F157E">
      <w:pPr>
        <w:pStyle w:val="Normlnweb"/>
        <w:numPr>
          <w:ilvl w:val="0"/>
          <w:numId w:val="20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Klidová zóna s dřevěnou pergolou a pískovištěm</w:t>
      </w:r>
      <w:r>
        <w:rPr>
          <w:rFonts w:asciiTheme="minorHAnsi" w:hAnsiTheme="minorHAnsi" w:cstheme="minorHAnsi"/>
          <w:color w:val="000000"/>
          <w:szCs w:val="24"/>
        </w:rPr>
        <w:t>:</w:t>
      </w:r>
    </w:p>
    <w:p w:rsidR="009F157E" w:rsidRDefault="009F157E" w:rsidP="009F157E">
      <w:pPr>
        <w:pStyle w:val="Normlnweb"/>
        <w:shd w:val="clear" w:color="auto" w:fill="FFFFFF"/>
        <w:spacing w:before="0"/>
        <w:ind w:left="108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 xml:space="preserve"> V rámci klidové zóny budou na společné zpevněné ploše (z velkoformátové betonové dlažby) nainstalovány následující prvky: </w:t>
      </w:r>
    </w:p>
    <w:p w:rsidR="009F157E" w:rsidRDefault="009F157E" w:rsidP="009F157E">
      <w:pPr>
        <w:pStyle w:val="Normlnweb"/>
        <w:numPr>
          <w:ilvl w:val="0"/>
          <w:numId w:val="21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1x dřevěná pergola</w:t>
      </w:r>
      <w:r>
        <w:rPr>
          <w:rFonts w:asciiTheme="minorHAnsi" w:hAnsiTheme="minorHAnsi" w:cstheme="minorHAnsi"/>
          <w:color w:val="000000"/>
          <w:szCs w:val="24"/>
        </w:rPr>
        <w:t>;</w:t>
      </w:r>
    </w:p>
    <w:p w:rsidR="009F157E" w:rsidRDefault="009F157E" w:rsidP="009F157E">
      <w:pPr>
        <w:pStyle w:val="Normlnweb"/>
        <w:numPr>
          <w:ilvl w:val="0"/>
          <w:numId w:val="21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2x parkov</w:t>
      </w:r>
      <w:r>
        <w:rPr>
          <w:rFonts w:asciiTheme="minorHAnsi" w:hAnsiTheme="minorHAnsi" w:cstheme="minorHAnsi"/>
          <w:color w:val="000000"/>
          <w:szCs w:val="24"/>
        </w:rPr>
        <w:t>á</w:t>
      </w:r>
      <w:r w:rsidRPr="00107108">
        <w:rPr>
          <w:rFonts w:asciiTheme="minorHAnsi" w:hAnsiTheme="minorHAnsi" w:cstheme="minorHAnsi"/>
          <w:color w:val="000000"/>
          <w:szCs w:val="24"/>
        </w:rPr>
        <w:t xml:space="preserve"> lavice s</w:t>
      </w:r>
      <w:r>
        <w:rPr>
          <w:rFonts w:asciiTheme="minorHAnsi" w:hAnsiTheme="minorHAnsi" w:cstheme="minorHAnsi"/>
          <w:color w:val="000000"/>
          <w:szCs w:val="24"/>
        </w:rPr>
        <w:t> </w:t>
      </w:r>
      <w:r w:rsidRPr="00107108">
        <w:rPr>
          <w:rFonts w:asciiTheme="minorHAnsi" w:hAnsiTheme="minorHAnsi" w:cstheme="minorHAnsi"/>
          <w:color w:val="000000"/>
          <w:szCs w:val="24"/>
        </w:rPr>
        <w:t>opěradle</w:t>
      </w:r>
      <w:r>
        <w:rPr>
          <w:rFonts w:asciiTheme="minorHAnsi" w:hAnsiTheme="minorHAnsi" w:cstheme="minorHAnsi"/>
          <w:color w:val="000000"/>
          <w:szCs w:val="24"/>
        </w:rPr>
        <w:t>m;</w:t>
      </w:r>
    </w:p>
    <w:p w:rsidR="009F157E" w:rsidRDefault="009F157E" w:rsidP="009F157E">
      <w:pPr>
        <w:pStyle w:val="Normlnweb"/>
        <w:numPr>
          <w:ilvl w:val="0"/>
          <w:numId w:val="21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2x st</w:t>
      </w:r>
      <w:r>
        <w:rPr>
          <w:rFonts w:asciiTheme="minorHAnsi" w:hAnsiTheme="minorHAnsi" w:cstheme="minorHAnsi"/>
          <w:color w:val="000000"/>
          <w:szCs w:val="24"/>
        </w:rPr>
        <w:t>ůl;</w:t>
      </w:r>
      <w:r w:rsidRPr="00107108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9F157E" w:rsidRDefault="009F157E" w:rsidP="009F157E">
      <w:pPr>
        <w:pStyle w:val="Normlnweb"/>
        <w:numPr>
          <w:ilvl w:val="0"/>
          <w:numId w:val="21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1x odpadkový koš</w:t>
      </w:r>
      <w:r>
        <w:rPr>
          <w:rFonts w:asciiTheme="minorHAnsi" w:hAnsiTheme="minorHAnsi" w:cstheme="minorHAnsi"/>
          <w:color w:val="000000"/>
          <w:szCs w:val="24"/>
        </w:rPr>
        <w:t>;</w:t>
      </w:r>
    </w:p>
    <w:p w:rsidR="009F157E" w:rsidRDefault="009F157E" w:rsidP="009F157E">
      <w:pPr>
        <w:pStyle w:val="Normlnweb"/>
        <w:numPr>
          <w:ilvl w:val="0"/>
          <w:numId w:val="21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1x pískoviště s dřevěnou obrubou</w:t>
      </w:r>
      <w:r>
        <w:rPr>
          <w:rFonts w:asciiTheme="minorHAnsi" w:hAnsiTheme="minorHAnsi" w:cstheme="minorHAnsi"/>
          <w:color w:val="000000"/>
          <w:szCs w:val="24"/>
        </w:rPr>
        <w:t>;</w:t>
      </w:r>
    </w:p>
    <w:p w:rsidR="009F157E" w:rsidRDefault="009F157E" w:rsidP="009F157E">
      <w:pPr>
        <w:pStyle w:val="Normlnweb"/>
        <w:numPr>
          <w:ilvl w:val="0"/>
          <w:numId w:val="21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>1x atypická lavice tvaru L kolem pískoviště</w:t>
      </w:r>
      <w:r>
        <w:rPr>
          <w:rFonts w:asciiTheme="minorHAnsi" w:hAnsiTheme="minorHAnsi" w:cstheme="minorHAnsi"/>
          <w:color w:val="000000"/>
          <w:szCs w:val="24"/>
        </w:rPr>
        <w:t>;</w:t>
      </w:r>
      <w:r w:rsidRPr="00107108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7B1C06" w:rsidRPr="009F157E" w:rsidRDefault="009F157E" w:rsidP="007B1C06">
      <w:pPr>
        <w:pStyle w:val="Normlnweb"/>
        <w:numPr>
          <w:ilvl w:val="0"/>
          <w:numId w:val="21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107108">
        <w:rPr>
          <w:rFonts w:asciiTheme="minorHAnsi" w:hAnsiTheme="minorHAnsi" w:cstheme="minorHAnsi"/>
          <w:color w:val="000000"/>
          <w:szCs w:val="24"/>
        </w:rPr>
        <w:t xml:space="preserve">treláž na popínavé rostliny (hluková a optická izolace). </w:t>
      </w:r>
    </w:p>
    <w:p w:rsidR="00D756F3" w:rsidRPr="00294966" w:rsidRDefault="00D756F3" w:rsidP="00B96458">
      <w:pPr>
        <w:pStyle w:val="Normlnweb"/>
        <w:shd w:val="clear" w:color="auto" w:fill="FFFFFF"/>
        <w:spacing w:before="0"/>
        <w:ind w:left="1080"/>
        <w:jc w:val="center"/>
        <w:rPr>
          <w:rFonts w:asciiTheme="minorHAnsi" w:hAnsiTheme="minorHAnsi" w:cstheme="minorHAnsi"/>
          <w:color w:val="000000"/>
          <w:szCs w:val="24"/>
        </w:rPr>
      </w:pPr>
    </w:p>
    <w:p w:rsidR="009F157E" w:rsidRPr="00D756F3" w:rsidRDefault="009F157E" w:rsidP="009F157E">
      <w:pPr>
        <w:pStyle w:val="Normlnweb"/>
        <w:numPr>
          <w:ilvl w:val="0"/>
          <w:numId w:val="16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D756F3">
        <w:rPr>
          <w:rFonts w:asciiTheme="minorHAnsi" w:hAnsiTheme="minorHAnsi" w:cstheme="minorHAnsi"/>
          <w:color w:val="000000"/>
          <w:szCs w:val="24"/>
        </w:rPr>
        <w:t xml:space="preserve">Dílo bude realizováno v nejvyšší normové jakosti, kvalitě v souladu s obecně závaznými právními předpisy, </w:t>
      </w:r>
      <w:r w:rsidRPr="00875C89">
        <w:rPr>
          <w:rFonts w:asciiTheme="minorHAnsi" w:hAnsiTheme="minorHAnsi" w:cstheme="minorHAnsi"/>
          <w:color w:val="000000"/>
          <w:szCs w:val="24"/>
        </w:rPr>
        <w:t xml:space="preserve">ČSN EN 16 630, </w:t>
      </w:r>
      <w:r w:rsidRPr="00432044">
        <w:rPr>
          <w:rFonts w:asciiTheme="minorHAnsi" w:hAnsiTheme="minorHAnsi" w:cstheme="minorHAnsi" w:hint="eastAsia"/>
          <w:szCs w:val="24"/>
        </w:rPr>
        <w:t>Č</w:t>
      </w:r>
      <w:r w:rsidRPr="00432044">
        <w:rPr>
          <w:rFonts w:asciiTheme="minorHAnsi" w:hAnsiTheme="minorHAnsi" w:cstheme="minorHAnsi"/>
          <w:szCs w:val="24"/>
        </w:rPr>
        <w:t xml:space="preserve">SN EN 1176 </w:t>
      </w:r>
      <w:r>
        <w:rPr>
          <w:rFonts w:asciiTheme="minorHAnsi" w:hAnsiTheme="minorHAnsi" w:cstheme="minorHAnsi"/>
          <w:szCs w:val="24"/>
        </w:rPr>
        <w:t>a</w:t>
      </w:r>
      <w:r w:rsidRPr="00432044">
        <w:rPr>
          <w:rFonts w:ascii="Gotham SSm B" w:hAnsi="Gotham SSm B"/>
          <w:szCs w:val="24"/>
        </w:rPr>
        <w:t xml:space="preserve"> </w:t>
      </w:r>
      <w:r w:rsidRPr="00D756F3">
        <w:rPr>
          <w:rFonts w:asciiTheme="minorHAnsi" w:hAnsiTheme="minorHAnsi" w:cstheme="minorHAnsi"/>
          <w:color w:val="000000"/>
          <w:szCs w:val="24"/>
        </w:rPr>
        <w:t>ostatními normami a doporučenými předpisy, či metodikami výrobců stavebních hmot.</w:t>
      </w:r>
    </w:p>
    <w:p w:rsidR="00BE45E8" w:rsidRPr="00247102" w:rsidRDefault="00BE45E8" w:rsidP="00BE45E8">
      <w:pPr>
        <w:pStyle w:val="Normlnweb"/>
        <w:shd w:val="clear" w:color="auto" w:fill="FFFFFF"/>
        <w:spacing w:before="0"/>
        <w:ind w:left="720"/>
        <w:jc w:val="both"/>
        <w:rPr>
          <w:rFonts w:asciiTheme="minorHAnsi" w:hAnsiTheme="minorHAnsi" w:cstheme="minorHAnsi"/>
          <w:color w:val="000000"/>
          <w:szCs w:val="24"/>
        </w:rPr>
      </w:pPr>
    </w:p>
    <w:p w:rsidR="00585070" w:rsidRPr="00247102" w:rsidRDefault="00585070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247102">
        <w:rPr>
          <w:rFonts w:asciiTheme="minorHAnsi" w:hAnsiTheme="minorHAnsi" w:cstheme="minorHAnsi"/>
          <w:szCs w:val="24"/>
        </w:rPr>
        <w:t>Pro účely této smlouvy považují smluvní strany výše uvedené podklady za závazné. Zaručují úplnost všech prací, dodávek, ostatních plnění zhotovitele a kompletnost všech požadavků objednatele specifikovaných rozsahem nabídky zhotovitele.</w:t>
      </w:r>
    </w:p>
    <w:p w:rsidR="00BE45E8" w:rsidRPr="00247102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:rsidR="00745FB8" w:rsidRPr="00247102" w:rsidRDefault="00745FB8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247102">
        <w:rPr>
          <w:rFonts w:asciiTheme="minorHAnsi" w:hAnsiTheme="minorHAnsi" w:cstheme="minorHAnsi"/>
          <w:szCs w:val="24"/>
        </w:rPr>
        <w:t>Bez písemného souhlasu objednatele nesmí být použity jiné materiály, technologie nebo změny proti materiálům a technologiím uvedený</w:t>
      </w:r>
      <w:r w:rsidR="004D2362" w:rsidRPr="00247102">
        <w:rPr>
          <w:rFonts w:asciiTheme="minorHAnsi" w:hAnsiTheme="minorHAnsi" w:cstheme="minorHAnsi"/>
          <w:szCs w:val="24"/>
        </w:rPr>
        <w:t>m</w:t>
      </w:r>
      <w:r w:rsidRPr="00247102">
        <w:rPr>
          <w:rFonts w:asciiTheme="minorHAnsi" w:hAnsiTheme="minorHAnsi" w:cstheme="minorHAnsi"/>
          <w:szCs w:val="24"/>
        </w:rPr>
        <w:t xml:space="preserve"> v nabídce zhotovitele.</w:t>
      </w:r>
    </w:p>
    <w:p w:rsidR="00BE45E8" w:rsidRPr="00247102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:rsidR="00745FB8" w:rsidRPr="00247102" w:rsidRDefault="00745FB8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247102">
        <w:rPr>
          <w:rFonts w:asciiTheme="minorHAnsi" w:hAnsiTheme="minorHAnsi" w:cstheme="minorHAnsi"/>
          <w:szCs w:val="24"/>
        </w:rPr>
        <w:t>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BE45E8" w:rsidRPr="00247102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:rsidR="00F52D54" w:rsidRPr="00247102" w:rsidRDefault="00745FB8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Zhotovitel potvrzuje, že jsou mu známy technické, kvalitativní a jiné podmínky nezbytné k realizaci díla a disponuje takovými odbornými znalostmi, zkušenostmi a </w:t>
      </w:r>
      <w:r w:rsidRPr="00247102">
        <w:rPr>
          <w:rFonts w:asciiTheme="minorHAnsi" w:hAnsiTheme="minorHAnsi" w:cstheme="minorHAnsi"/>
          <w:szCs w:val="24"/>
        </w:rPr>
        <w:lastRenderedPageBreak/>
        <w:t>kapacitami, které jsou k provedení díla nezbytné.</w:t>
      </w:r>
    </w:p>
    <w:p w:rsidR="00BE45E8" w:rsidRPr="00247102" w:rsidRDefault="00BE45E8" w:rsidP="00BE45E8">
      <w:pPr>
        <w:pStyle w:val="Normlnweb"/>
        <w:shd w:val="clear" w:color="auto" w:fill="FFFFFF"/>
        <w:spacing w:before="0"/>
        <w:ind w:left="720"/>
        <w:jc w:val="both"/>
        <w:rPr>
          <w:rFonts w:asciiTheme="minorHAnsi" w:hAnsiTheme="minorHAnsi" w:cstheme="minorHAnsi"/>
          <w:szCs w:val="24"/>
        </w:rPr>
      </w:pPr>
    </w:p>
    <w:p w:rsidR="002C67D0" w:rsidRPr="00247102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III. </w:t>
      </w:r>
    </w:p>
    <w:p w:rsidR="008D7C16" w:rsidRPr="00247102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CENA ZA DÍLO</w:t>
      </w:r>
      <w:r w:rsidR="009349D5" w:rsidRPr="00247102">
        <w:rPr>
          <w:rFonts w:asciiTheme="minorHAnsi" w:hAnsiTheme="minorHAnsi" w:cstheme="minorHAnsi"/>
          <w:lang w:val="cs-CZ"/>
        </w:rPr>
        <w:tab/>
      </w:r>
      <w:r w:rsidR="009349D5" w:rsidRPr="00247102">
        <w:rPr>
          <w:rFonts w:asciiTheme="minorHAnsi" w:hAnsiTheme="minorHAnsi" w:cstheme="minorHAnsi"/>
          <w:lang w:val="cs-CZ"/>
        </w:rPr>
        <w:tab/>
      </w:r>
    </w:p>
    <w:p w:rsidR="008D7C16" w:rsidRPr="00247102" w:rsidRDefault="008D7C16" w:rsidP="00BE45E8">
      <w:pPr>
        <w:rPr>
          <w:rFonts w:cstheme="minorHAnsi"/>
        </w:rPr>
      </w:pPr>
    </w:p>
    <w:p w:rsidR="00585070" w:rsidRPr="00EE3AF7" w:rsidRDefault="002C67D0" w:rsidP="00EE3AF7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Cena za provedení díla je mezi smluvními stranami sjednána podle § 2 zák. č. 526/</w:t>
      </w:r>
      <w:r w:rsidR="005412AD">
        <w:rPr>
          <w:rFonts w:asciiTheme="minorHAnsi" w:hAnsiTheme="minorHAnsi" w:cstheme="minorHAnsi"/>
        </w:rPr>
        <w:t>19</w:t>
      </w:r>
      <w:r w:rsidRPr="00247102">
        <w:rPr>
          <w:rFonts w:asciiTheme="minorHAnsi" w:hAnsiTheme="minorHAnsi" w:cstheme="minorHAnsi"/>
        </w:rPr>
        <w:t>90 Sb.</w:t>
      </w:r>
      <w:r w:rsidR="00EE3AF7">
        <w:rPr>
          <w:rFonts w:asciiTheme="minorHAnsi" w:hAnsiTheme="minorHAnsi" w:cstheme="minorHAnsi"/>
        </w:rPr>
        <w:t>,</w:t>
      </w:r>
      <w:r w:rsidRPr="00247102">
        <w:rPr>
          <w:rFonts w:asciiTheme="minorHAnsi" w:hAnsiTheme="minorHAnsi" w:cstheme="minorHAnsi"/>
        </w:rPr>
        <w:t xml:space="preserve"> o cenách, jako cena smluvní a je stanovena podle cenové kalkulace zhotovitele položkovým rozpočtem </w:t>
      </w:r>
      <w:r w:rsidRPr="00247102">
        <w:rPr>
          <w:rFonts w:asciiTheme="minorHAnsi" w:hAnsiTheme="minorHAnsi" w:cstheme="minorHAnsi"/>
          <w:color w:val="000000" w:themeColor="text1"/>
        </w:rPr>
        <w:t>stavby</w:t>
      </w:r>
      <w:r w:rsidR="00030D2E" w:rsidRPr="00247102">
        <w:rPr>
          <w:rFonts w:asciiTheme="minorHAnsi" w:hAnsiTheme="minorHAnsi" w:cstheme="minorHAnsi"/>
          <w:color w:val="000000" w:themeColor="text1"/>
        </w:rPr>
        <w:t>, resp. cenovou nabídkou</w:t>
      </w:r>
      <w:r w:rsidR="00EE3AF7">
        <w:rPr>
          <w:rFonts w:asciiTheme="minorHAnsi" w:hAnsiTheme="minorHAnsi" w:cstheme="minorHAnsi"/>
          <w:color w:val="000000" w:themeColor="text1"/>
        </w:rPr>
        <w:t>.</w:t>
      </w:r>
      <w:r w:rsidR="005412AD">
        <w:tab/>
      </w:r>
    </w:p>
    <w:p w:rsidR="00EE3AF7" w:rsidRDefault="00EE3AF7" w:rsidP="00EE3AF7">
      <w:pPr>
        <w:jc w:val="both"/>
        <w:rPr>
          <w:rFonts w:cstheme="minorHAnsi"/>
        </w:rPr>
      </w:pPr>
    </w:p>
    <w:p w:rsidR="00EE3AF7" w:rsidRPr="00EE3AF7" w:rsidRDefault="00EE3AF7" w:rsidP="00EE3AF7">
      <w:pPr>
        <w:jc w:val="both"/>
        <w:rPr>
          <w:rFonts w:cstheme="minorHAnsi"/>
        </w:rPr>
      </w:pPr>
    </w:p>
    <w:tbl>
      <w:tblPr>
        <w:tblStyle w:val="Prosttabulka41"/>
        <w:tblpPr w:leftFromText="180" w:rightFromText="180" w:vertAnchor="text" w:horzAnchor="page" w:tblpX="2290" w:tblpY="556"/>
        <w:tblW w:w="4613" w:type="pct"/>
        <w:tblLayout w:type="fixed"/>
        <w:tblLook w:val="04A0"/>
      </w:tblPr>
      <w:tblGrid>
        <w:gridCol w:w="2905"/>
        <w:gridCol w:w="581"/>
        <w:gridCol w:w="2031"/>
        <w:gridCol w:w="581"/>
        <w:gridCol w:w="2466"/>
      </w:tblGrid>
      <w:tr w:rsidR="00585070" w:rsidRPr="00247102" w:rsidTr="009349D5">
        <w:trPr>
          <w:cnfStyle w:val="100000000000"/>
          <w:cantSplit/>
          <w:trHeight w:val="512"/>
        </w:trPr>
        <w:tc>
          <w:tcPr>
            <w:cnfStyle w:val="001000000000"/>
            <w:tcW w:w="2838" w:type="dxa"/>
          </w:tcPr>
          <w:p w:rsidR="00585070" w:rsidRPr="00247102" w:rsidRDefault="00585070" w:rsidP="00BE45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Cena díla bez DPH</w:t>
            </w:r>
          </w:p>
        </w:tc>
        <w:tc>
          <w:tcPr>
            <w:tcW w:w="567" w:type="dxa"/>
          </w:tcPr>
          <w:p w:rsidR="00585070" w:rsidRPr="00247102" w:rsidRDefault="00585070" w:rsidP="00BE45E8">
            <w:pPr>
              <w:jc w:val="center"/>
              <w:cnfStyle w:val="1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070" w:rsidRPr="00247102" w:rsidRDefault="00585070" w:rsidP="00BE45E8">
            <w:pPr>
              <w:jc w:val="center"/>
              <w:cnfStyle w:val="100000000000"/>
              <w:rPr>
                <w:rFonts w:cstheme="minorHAnsi"/>
                <w:sz w:val="28"/>
                <w:szCs w:val="28"/>
                <w:vertAlign w:val="superscript"/>
              </w:rPr>
            </w:pPr>
            <w:r w:rsidRPr="00247102">
              <w:rPr>
                <w:rFonts w:cstheme="minorHAnsi"/>
                <w:sz w:val="28"/>
                <w:szCs w:val="28"/>
              </w:rPr>
              <w:t xml:space="preserve">DPH </w:t>
            </w:r>
            <w:r w:rsidR="00851A61" w:rsidRPr="00247102">
              <w:rPr>
                <w:rFonts w:cstheme="minorHAnsi"/>
                <w:sz w:val="28"/>
                <w:szCs w:val="28"/>
              </w:rPr>
              <w:t>21 %</w:t>
            </w:r>
          </w:p>
        </w:tc>
        <w:tc>
          <w:tcPr>
            <w:tcW w:w="567" w:type="dxa"/>
          </w:tcPr>
          <w:p w:rsidR="00585070" w:rsidRPr="00247102" w:rsidRDefault="00585070" w:rsidP="00BE45E8">
            <w:pPr>
              <w:jc w:val="center"/>
              <w:cnfStyle w:val="1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5070" w:rsidRPr="00247102" w:rsidRDefault="00585070" w:rsidP="00BE45E8">
            <w:pPr>
              <w:jc w:val="center"/>
              <w:cnfStyle w:val="100000000000"/>
              <w:rPr>
                <w:rFonts w:cstheme="minorHAnsi"/>
                <w:sz w:val="28"/>
                <w:szCs w:val="28"/>
                <w:vertAlign w:val="superscript"/>
              </w:rPr>
            </w:pPr>
            <w:r w:rsidRPr="00247102">
              <w:rPr>
                <w:rFonts w:cstheme="minorHAnsi"/>
                <w:sz w:val="28"/>
                <w:szCs w:val="28"/>
              </w:rPr>
              <w:t>Cena díla s</w:t>
            </w:r>
            <w:r w:rsidR="00D36F7D">
              <w:rPr>
                <w:rFonts w:cstheme="minorHAnsi"/>
                <w:sz w:val="28"/>
                <w:szCs w:val="28"/>
              </w:rPr>
              <w:t> </w:t>
            </w:r>
            <w:r w:rsidRPr="00247102">
              <w:rPr>
                <w:rFonts w:cstheme="minorHAnsi"/>
                <w:sz w:val="28"/>
                <w:szCs w:val="28"/>
              </w:rPr>
              <w:t>DPH</w:t>
            </w:r>
          </w:p>
        </w:tc>
      </w:tr>
      <w:tr w:rsidR="00585070" w:rsidRPr="00247102" w:rsidTr="009349D5">
        <w:trPr>
          <w:cnfStyle w:val="000000100000"/>
          <w:cantSplit/>
          <w:trHeight w:val="316"/>
        </w:trPr>
        <w:tc>
          <w:tcPr>
            <w:cnfStyle w:val="001000000000"/>
            <w:tcW w:w="2838" w:type="dxa"/>
          </w:tcPr>
          <w:p w:rsidR="00585070" w:rsidRPr="00247102" w:rsidRDefault="00BD1FD8" w:rsidP="00BE45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……</w:t>
            </w:r>
            <w:r w:rsidR="0009470E" w:rsidRPr="00247102">
              <w:rPr>
                <w:rFonts w:cstheme="minorHAnsi"/>
                <w:sz w:val="28"/>
                <w:szCs w:val="28"/>
              </w:rPr>
              <w:t xml:space="preserve"> </w:t>
            </w:r>
            <w:r w:rsidR="00585070" w:rsidRPr="00247102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:rsidR="00585070" w:rsidRPr="00247102" w:rsidRDefault="00585070" w:rsidP="00BE45E8">
            <w:pPr>
              <w:jc w:val="center"/>
              <w:cnfStyle w:val="00000010000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585070" w:rsidRPr="00247102" w:rsidRDefault="00BD1FD8" w:rsidP="00BE45E8">
            <w:pPr>
              <w:jc w:val="center"/>
              <w:cnfStyle w:val="00000010000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……..</w:t>
            </w:r>
            <w:r w:rsidR="0009470E" w:rsidRPr="00247102">
              <w:rPr>
                <w:rFonts w:cstheme="minorHAnsi"/>
                <w:sz w:val="28"/>
                <w:szCs w:val="28"/>
              </w:rPr>
              <w:t xml:space="preserve"> </w:t>
            </w:r>
            <w:r w:rsidR="00585070" w:rsidRPr="00247102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:rsidR="00585070" w:rsidRPr="00247102" w:rsidRDefault="00585070" w:rsidP="00BE45E8">
            <w:pPr>
              <w:jc w:val="center"/>
              <w:cnfStyle w:val="00000010000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=</w:t>
            </w:r>
          </w:p>
        </w:tc>
        <w:tc>
          <w:tcPr>
            <w:tcW w:w="2408" w:type="dxa"/>
          </w:tcPr>
          <w:p w:rsidR="00585070" w:rsidRPr="00247102" w:rsidRDefault="00BD1FD8" w:rsidP="00BE45E8">
            <w:pPr>
              <w:jc w:val="center"/>
              <w:cnfStyle w:val="000000100000"/>
              <w:rPr>
                <w:rFonts w:cstheme="minorHAnsi"/>
                <w:b/>
                <w:sz w:val="28"/>
                <w:szCs w:val="28"/>
              </w:rPr>
            </w:pPr>
            <w:r w:rsidRPr="00247102">
              <w:rPr>
                <w:rFonts w:cstheme="minorHAnsi"/>
                <w:b/>
                <w:sz w:val="28"/>
                <w:szCs w:val="28"/>
              </w:rPr>
              <w:t>……..</w:t>
            </w:r>
            <w:r w:rsidR="0009470E" w:rsidRPr="0024710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85070" w:rsidRPr="00247102">
              <w:rPr>
                <w:rFonts w:cstheme="minorHAnsi"/>
                <w:b/>
                <w:sz w:val="28"/>
                <w:szCs w:val="28"/>
              </w:rPr>
              <w:t>,-</w:t>
            </w:r>
          </w:p>
        </w:tc>
      </w:tr>
      <w:tr w:rsidR="00585070" w:rsidRPr="00247102" w:rsidTr="009349D5">
        <w:trPr>
          <w:cantSplit/>
          <w:trHeight w:val="316"/>
        </w:trPr>
        <w:tc>
          <w:tcPr>
            <w:cnfStyle w:val="001000000000"/>
            <w:tcW w:w="2838" w:type="dxa"/>
          </w:tcPr>
          <w:p w:rsidR="00585070" w:rsidRPr="00247102" w:rsidRDefault="00585070" w:rsidP="00BE45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585070" w:rsidRPr="00247102" w:rsidRDefault="00585070" w:rsidP="00BE45E8">
            <w:pPr>
              <w:jc w:val="center"/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070" w:rsidRPr="00247102" w:rsidRDefault="00585070" w:rsidP="00BE45E8">
            <w:pPr>
              <w:jc w:val="center"/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585070" w:rsidRPr="00247102" w:rsidRDefault="00585070" w:rsidP="00BE45E8">
            <w:pPr>
              <w:jc w:val="center"/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5070" w:rsidRPr="00247102" w:rsidRDefault="00585070" w:rsidP="00BE45E8">
            <w:pPr>
              <w:jc w:val="center"/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</w:tbl>
    <w:p w:rsidR="00585070" w:rsidRPr="00247102" w:rsidRDefault="00585070" w:rsidP="00BE45E8">
      <w:pPr>
        <w:jc w:val="both"/>
        <w:rPr>
          <w:rFonts w:cstheme="minorHAnsi"/>
        </w:rPr>
      </w:pPr>
    </w:p>
    <w:p w:rsidR="0009470E" w:rsidRPr="00247102" w:rsidRDefault="0009470E" w:rsidP="00BE45E8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EE3AF7" w:rsidRDefault="00745FB8" w:rsidP="00EE3AF7">
      <w:pPr>
        <w:pStyle w:val="Odstavecseseznamem"/>
        <w:ind w:left="720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V</w:t>
      </w:r>
    </w:p>
    <w:p w:rsidR="00EE3AF7" w:rsidRDefault="00EE3AF7" w:rsidP="00EE3AF7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EE3AF7" w:rsidRDefault="00EE3AF7" w:rsidP="00EE3AF7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EE3AF7" w:rsidRDefault="00EE3AF7" w:rsidP="00EE3AF7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EE3AF7" w:rsidRDefault="00EE3AF7" w:rsidP="00EE3AF7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745FB8" w:rsidRPr="00247102" w:rsidRDefault="00EE3AF7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45FB8" w:rsidRPr="00247102">
        <w:rPr>
          <w:rFonts w:asciiTheme="minorHAnsi" w:hAnsiTheme="minorHAnsi" w:cstheme="minorHAnsi"/>
        </w:rPr>
        <w:t xml:space="preserve">ýše uvedená cena </w:t>
      </w:r>
      <w:r>
        <w:rPr>
          <w:rFonts w:asciiTheme="minorHAnsi" w:hAnsiTheme="minorHAnsi" w:cstheme="minorHAnsi"/>
        </w:rPr>
        <w:t>díla</w:t>
      </w:r>
      <w:r w:rsidR="00745FB8" w:rsidRPr="00247102">
        <w:rPr>
          <w:rFonts w:asciiTheme="minorHAnsi" w:hAnsiTheme="minorHAnsi" w:cstheme="minorHAnsi"/>
        </w:rPr>
        <w:t xml:space="preserve"> je cenou pevnou, maximální, nejvýše přípustnou a nepřekročitelnou po celou dobu plnění </w:t>
      </w:r>
      <w:r>
        <w:rPr>
          <w:rFonts w:asciiTheme="minorHAnsi" w:hAnsiTheme="minorHAnsi" w:cstheme="minorHAnsi"/>
        </w:rPr>
        <w:t>díla</w:t>
      </w:r>
      <w:r w:rsidR="00745FB8" w:rsidRPr="00247102">
        <w:rPr>
          <w:rFonts w:asciiTheme="minorHAnsi" w:hAnsiTheme="minorHAnsi" w:cstheme="minorHAnsi"/>
        </w:rPr>
        <w:t xml:space="preserve"> a kryje veškeré náklady zhotovitele na dodávku</w:t>
      </w:r>
      <w:r w:rsidR="00CE73AB">
        <w:rPr>
          <w:rFonts w:asciiTheme="minorHAnsi" w:hAnsiTheme="minorHAnsi" w:cstheme="minorHAnsi"/>
        </w:rPr>
        <w:t xml:space="preserve"> včetně dopravy montáže</w:t>
      </w:r>
      <w:r w:rsidR="00745FB8" w:rsidRPr="00247102">
        <w:rPr>
          <w:rFonts w:asciiTheme="minorHAnsi" w:hAnsiTheme="minorHAnsi" w:cstheme="minorHAnsi"/>
        </w:rPr>
        <w:t>. Zhotovitel výslovně prohlašuje, že tato cena je cenou maximální a zahrnuje všechny náklady na kompletně dokončené dílo (zakázku), dle nabídky zhotovitele.</w:t>
      </w:r>
    </w:p>
    <w:p w:rsidR="00030D2E" w:rsidRPr="00247102" w:rsidRDefault="00745FB8" w:rsidP="00030D2E">
      <w:pPr>
        <w:pStyle w:val="Odstavecseseznamem"/>
        <w:ind w:left="720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Za vícepráce se nepovažují chyby či položky omylem nezahrnuté do nabídky, včetně rizik a vlivů během provádění díla.</w:t>
      </w:r>
    </w:p>
    <w:p w:rsidR="00745FB8" w:rsidRPr="00247102" w:rsidRDefault="00745FB8" w:rsidP="00BE45E8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030D2E" w:rsidRDefault="00745FB8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Dojde-li při realizaci díla k jakýmkoli změnám, doplňkům, nebo rozšíření předmětu díla vyplývajících z podmínek při provádění díla, z odborných znalostí zhotovitele, nebo z vad výzvy objednatele, je zhotovitel povinen bez zbytečného odkladu o tomto informovat objednatele.</w:t>
      </w:r>
    </w:p>
    <w:p w:rsidR="00FC515E" w:rsidRPr="00FC515E" w:rsidRDefault="00FC515E" w:rsidP="00FC515E">
      <w:pPr>
        <w:pStyle w:val="Odstavecseseznamem"/>
        <w:rPr>
          <w:rFonts w:asciiTheme="minorHAnsi" w:hAnsiTheme="minorHAnsi" w:cstheme="minorHAnsi"/>
        </w:rPr>
      </w:pPr>
    </w:p>
    <w:p w:rsidR="00FC515E" w:rsidRPr="00247102" w:rsidRDefault="00FC515E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Dojde-li při realizaci díla k jakýmkoli změnám</w:t>
      </w:r>
      <w:r>
        <w:rPr>
          <w:rFonts w:asciiTheme="minorHAnsi" w:hAnsiTheme="minorHAnsi" w:cstheme="minorHAnsi"/>
        </w:rPr>
        <w:t>, které se budou lišit od zadávací dokumentace, je zhotovitel povinen bez zbytečného odkladu oficiálně kontaktovat objednatele. Jakékoli penále</w:t>
      </w:r>
      <w:r w:rsidR="00334787">
        <w:rPr>
          <w:rFonts w:asciiTheme="minorHAnsi" w:hAnsiTheme="minorHAnsi" w:cstheme="minorHAnsi"/>
        </w:rPr>
        <w:t xml:space="preserve"> (ze strany poskytovatele dotace)</w:t>
      </w:r>
      <w:r>
        <w:rPr>
          <w:rFonts w:asciiTheme="minorHAnsi" w:hAnsiTheme="minorHAnsi" w:cstheme="minorHAnsi"/>
        </w:rPr>
        <w:t>, které vzniknout porušením tohoto odstavce, bude hradit zhotovitel.</w:t>
      </w:r>
    </w:p>
    <w:p w:rsidR="00030D2E" w:rsidRPr="00247102" w:rsidRDefault="00030D2E" w:rsidP="00030D2E">
      <w:pPr>
        <w:pStyle w:val="Odstavecseseznamem"/>
        <w:rPr>
          <w:rFonts w:asciiTheme="minorHAnsi" w:hAnsiTheme="minorHAnsi" w:cstheme="minorHAnsi"/>
        </w:rPr>
      </w:pPr>
    </w:p>
    <w:p w:rsidR="00745FB8" w:rsidRPr="00247102" w:rsidRDefault="00745FB8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V případě, že se některé práce z nabídkového rozpočtu nebudou realizovat nebo budou použity dodávky specifikací materiálů v nižší ceně</w:t>
      </w:r>
      <w:r w:rsidR="0009470E" w:rsidRPr="00247102">
        <w:rPr>
          <w:rFonts w:asciiTheme="minorHAnsi" w:hAnsiTheme="minorHAnsi" w:cstheme="minorHAnsi"/>
        </w:rPr>
        <w:t>,</w:t>
      </w:r>
      <w:r w:rsidRPr="00247102">
        <w:rPr>
          <w:rFonts w:asciiTheme="minorHAnsi" w:hAnsiTheme="minorHAnsi" w:cstheme="minorHAnsi"/>
        </w:rPr>
        <w:t xml:space="preserve"> než jsou oceněny v nabídce, dojde k odečtení cenového rozdílu</w:t>
      </w:r>
      <w:r w:rsidR="0009470E" w:rsidRPr="00247102">
        <w:rPr>
          <w:rFonts w:asciiTheme="minorHAnsi" w:hAnsiTheme="minorHAnsi" w:cstheme="minorHAnsi"/>
        </w:rPr>
        <w:t>,</w:t>
      </w:r>
      <w:r w:rsidRPr="00247102">
        <w:rPr>
          <w:rFonts w:asciiTheme="minorHAnsi" w:hAnsiTheme="minorHAnsi" w:cstheme="minorHAnsi"/>
        </w:rPr>
        <w:t xml:space="preserve"> a smluvní cena bude upravena dodatkem smlouvy o dílo </w:t>
      </w:r>
      <w:r w:rsidR="00BD1FD8" w:rsidRPr="00247102">
        <w:rPr>
          <w:rFonts w:asciiTheme="minorHAnsi" w:hAnsiTheme="minorHAnsi" w:cstheme="minorHAnsi"/>
        </w:rPr>
        <w:t>s</w:t>
      </w:r>
      <w:r w:rsidRPr="00247102">
        <w:rPr>
          <w:rFonts w:asciiTheme="minorHAnsi" w:hAnsiTheme="minorHAnsi" w:cstheme="minorHAnsi"/>
        </w:rPr>
        <w:t xml:space="preserve"> odpoč</w:t>
      </w:r>
      <w:r w:rsidR="00BD1FD8" w:rsidRPr="00247102">
        <w:rPr>
          <w:rFonts w:asciiTheme="minorHAnsi" w:hAnsiTheme="minorHAnsi" w:cstheme="minorHAnsi"/>
        </w:rPr>
        <w:t>tem</w:t>
      </w:r>
      <w:r w:rsidRPr="00247102">
        <w:rPr>
          <w:rFonts w:asciiTheme="minorHAnsi" w:hAnsiTheme="minorHAnsi" w:cstheme="minorHAnsi"/>
        </w:rPr>
        <w:t>.</w:t>
      </w:r>
    </w:p>
    <w:p w:rsidR="002C67D0" w:rsidRPr="00247102" w:rsidRDefault="002C67D0" w:rsidP="00BE45E8">
      <w:pPr>
        <w:pStyle w:val="text-3mezera"/>
        <w:widowControl/>
        <w:spacing w:before="0" w:line="240" w:lineRule="auto"/>
        <w:rPr>
          <w:rFonts w:asciiTheme="minorHAnsi" w:hAnsiTheme="minorHAnsi" w:cstheme="minorHAnsi"/>
          <w:szCs w:val="24"/>
        </w:rPr>
      </w:pPr>
    </w:p>
    <w:p w:rsidR="002C67D0" w:rsidRPr="00247102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IV. </w:t>
      </w:r>
    </w:p>
    <w:p w:rsidR="002C67D0" w:rsidRPr="00247102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247102">
        <w:rPr>
          <w:rFonts w:asciiTheme="minorHAnsi" w:hAnsiTheme="minorHAnsi" w:cstheme="minorHAnsi"/>
          <w:bCs/>
          <w:sz w:val="32"/>
          <w:szCs w:val="32"/>
          <w:u w:val="none"/>
        </w:rPr>
        <w:t>PLATEBNÍ PODMÍNKY</w:t>
      </w:r>
    </w:p>
    <w:p w:rsidR="002C67D0" w:rsidRPr="00247102" w:rsidRDefault="002C67D0" w:rsidP="00BE45E8">
      <w:pPr>
        <w:jc w:val="both"/>
        <w:rPr>
          <w:rFonts w:cstheme="minorHAnsi"/>
        </w:rPr>
      </w:pPr>
    </w:p>
    <w:p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Objednatel se zavazuje zaplatit zhotoviteli kompletní cenu za provedení díla.  </w:t>
      </w:r>
    </w:p>
    <w:p w:rsidR="002C67D0" w:rsidRPr="00247102" w:rsidRDefault="002C67D0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lastRenderedPageBreak/>
        <w:t>Realizované práce a dodávky budou fakturovány po dokončení díla, případně po částech, na podkladě vzájemně odsouhlaseného</w:t>
      </w:r>
      <w:r w:rsidR="00D76F3B" w:rsidRPr="00247102">
        <w:rPr>
          <w:rFonts w:asciiTheme="minorHAnsi" w:hAnsiTheme="minorHAnsi" w:cstheme="minorHAnsi"/>
          <w:szCs w:val="24"/>
        </w:rPr>
        <w:t xml:space="preserve"> </w:t>
      </w:r>
      <w:r w:rsidR="00D76F3B" w:rsidRPr="00247102">
        <w:rPr>
          <w:rFonts w:asciiTheme="minorHAnsi" w:hAnsiTheme="minorHAnsi" w:cstheme="minorHAnsi"/>
          <w:color w:val="000000" w:themeColor="text1"/>
          <w:szCs w:val="24"/>
        </w:rPr>
        <w:t>předávacího</w:t>
      </w:r>
      <w:r w:rsidR="00CE73AB">
        <w:rPr>
          <w:rFonts w:asciiTheme="minorHAnsi" w:hAnsiTheme="minorHAnsi" w:cstheme="minorHAnsi"/>
          <w:color w:val="000000" w:themeColor="text1"/>
          <w:szCs w:val="24"/>
        </w:rPr>
        <w:t xml:space="preserve"> nebo zjišťovacího</w:t>
      </w:r>
      <w:r w:rsidR="00D76F3B" w:rsidRPr="00247102">
        <w:rPr>
          <w:rFonts w:asciiTheme="minorHAnsi" w:hAnsiTheme="minorHAnsi" w:cstheme="minorHAnsi"/>
          <w:color w:val="000000" w:themeColor="text1"/>
          <w:szCs w:val="24"/>
        </w:rPr>
        <w:t xml:space="preserve"> protokolu</w:t>
      </w:r>
      <w:r w:rsidRPr="00247102">
        <w:rPr>
          <w:rFonts w:asciiTheme="minorHAnsi" w:hAnsiTheme="minorHAnsi" w:cstheme="minorHAnsi"/>
          <w:szCs w:val="24"/>
        </w:rPr>
        <w:t xml:space="preserve">. Bez </w:t>
      </w:r>
      <w:r w:rsidRPr="00247102">
        <w:rPr>
          <w:rFonts w:asciiTheme="minorHAnsi" w:hAnsiTheme="minorHAnsi" w:cstheme="minorHAnsi"/>
          <w:color w:val="000000" w:themeColor="text1"/>
          <w:szCs w:val="24"/>
        </w:rPr>
        <w:t>potvrzeného</w:t>
      </w:r>
      <w:r w:rsidR="00D76F3B" w:rsidRPr="00247102">
        <w:rPr>
          <w:rFonts w:asciiTheme="minorHAnsi" w:hAnsiTheme="minorHAnsi" w:cstheme="minorHAnsi"/>
          <w:color w:val="000000" w:themeColor="text1"/>
          <w:szCs w:val="24"/>
        </w:rPr>
        <w:t xml:space="preserve"> předávacího </w:t>
      </w:r>
      <w:r w:rsidR="00CE73AB">
        <w:rPr>
          <w:rFonts w:asciiTheme="minorHAnsi" w:hAnsiTheme="minorHAnsi" w:cstheme="minorHAnsi"/>
          <w:color w:val="000000" w:themeColor="text1"/>
          <w:szCs w:val="24"/>
        </w:rPr>
        <w:t xml:space="preserve">nebo zjišťovacího </w:t>
      </w:r>
      <w:r w:rsidR="00D76F3B" w:rsidRPr="00247102">
        <w:rPr>
          <w:rFonts w:asciiTheme="minorHAnsi" w:hAnsiTheme="minorHAnsi" w:cstheme="minorHAnsi"/>
          <w:color w:val="000000" w:themeColor="text1"/>
          <w:szCs w:val="24"/>
        </w:rPr>
        <w:t>protokolu</w:t>
      </w:r>
      <w:r w:rsidRPr="0024710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247102">
        <w:rPr>
          <w:rFonts w:asciiTheme="minorHAnsi" w:hAnsiTheme="minorHAnsi" w:cstheme="minorHAnsi"/>
          <w:szCs w:val="24"/>
        </w:rPr>
        <w:t xml:space="preserve">se doklad vystavený zhotovitelem považuje za neplatný. </w:t>
      </w:r>
    </w:p>
    <w:p w:rsidR="002C67D0" w:rsidRPr="00247102" w:rsidRDefault="002C67D0" w:rsidP="00BE45E8">
      <w:pPr>
        <w:pStyle w:val="Odstavecseseznamem"/>
        <w:rPr>
          <w:rFonts w:asciiTheme="minorHAnsi" w:hAnsiTheme="minorHAnsi" w:cstheme="minorHAnsi"/>
        </w:rPr>
      </w:pPr>
    </w:p>
    <w:p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Daňový doklad bude zhotovitel vystavovat na základě potvrzeného protokolu o předání a převzetí předmětu zakázky, s využitím cenových údajů</w:t>
      </w:r>
      <w:r w:rsidR="00030D2E" w:rsidRPr="00247102">
        <w:rPr>
          <w:rFonts w:asciiTheme="minorHAnsi" w:hAnsiTheme="minorHAnsi" w:cstheme="minorHAnsi"/>
          <w:color w:val="FF0000"/>
          <w:szCs w:val="24"/>
        </w:rPr>
        <w:t xml:space="preserve"> </w:t>
      </w:r>
      <w:r w:rsidR="00030D2E" w:rsidRPr="00247102">
        <w:rPr>
          <w:rFonts w:asciiTheme="minorHAnsi" w:hAnsiTheme="minorHAnsi" w:cstheme="minorHAnsi"/>
          <w:color w:val="000000" w:themeColor="text1"/>
          <w:szCs w:val="24"/>
        </w:rPr>
        <w:t>podle platné a podepsané smlouvy o dílo, případně podle dodatků ke smlouvě</w:t>
      </w:r>
      <w:r w:rsidRPr="00247102">
        <w:rPr>
          <w:rFonts w:asciiTheme="minorHAnsi" w:hAnsiTheme="minorHAnsi" w:cstheme="minorHAnsi"/>
          <w:szCs w:val="24"/>
        </w:rPr>
        <w:t>.</w:t>
      </w:r>
    </w:p>
    <w:p w:rsidR="002C67D0" w:rsidRPr="00247102" w:rsidRDefault="002C67D0" w:rsidP="00BE45E8">
      <w:pPr>
        <w:pStyle w:val="Odstavecseseznamem"/>
        <w:rPr>
          <w:rFonts w:asciiTheme="minorHAnsi" w:hAnsiTheme="minorHAnsi" w:cstheme="minorHAnsi"/>
        </w:rPr>
      </w:pPr>
    </w:p>
    <w:p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Daňové doklady musí být předloženy zhotovitelem nejpozději do 15 dnů ode dne zdanitelného plnění</w:t>
      </w:r>
      <w:r w:rsidR="00BE45E8" w:rsidRPr="00247102">
        <w:rPr>
          <w:rFonts w:asciiTheme="minorHAnsi" w:hAnsiTheme="minorHAnsi" w:cstheme="minorHAnsi"/>
          <w:szCs w:val="24"/>
        </w:rPr>
        <w:t>.</w:t>
      </w:r>
    </w:p>
    <w:p w:rsidR="002C67D0" w:rsidRPr="00247102" w:rsidRDefault="002C67D0" w:rsidP="00BE45E8">
      <w:pPr>
        <w:pStyle w:val="Odstavecseseznamem"/>
        <w:rPr>
          <w:rFonts w:asciiTheme="minorHAnsi" w:hAnsiTheme="minorHAnsi" w:cstheme="minorHAnsi"/>
        </w:rPr>
      </w:pPr>
    </w:p>
    <w:p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Daňový doklad musí obsahovat náležitosti dle zákona č. 235/2004 Sb., v platném znění.</w:t>
      </w:r>
    </w:p>
    <w:p w:rsidR="009349D5" w:rsidRPr="00247102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:rsidR="009349D5" w:rsidRPr="00247102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Splatnost faktur, které budou mít náležitosti daňového dokladu se stanovuje na </w:t>
      </w:r>
      <w:r w:rsidR="007343B2">
        <w:rPr>
          <w:rFonts w:asciiTheme="minorHAnsi" w:hAnsiTheme="minorHAnsi" w:cstheme="minorHAnsi"/>
          <w:szCs w:val="24"/>
        </w:rPr>
        <w:t>30</w:t>
      </w:r>
      <w:r w:rsidRPr="00247102">
        <w:rPr>
          <w:rFonts w:asciiTheme="minorHAnsi" w:hAnsiTheme="minorHAnsi" w:cstheme="minorHAnsi"/>
          <w:szCs w:val="24"/>
        </w:rPr>
        <w:t xml:space="preserve"> dnů ode dne jejich doručení objednateli.</w:t>
      </w:r>
    </w:p>
    <w:p w:rsidR="009349D5" w:rsidRPr="00247102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:rsidR="009349D5" w:rsidRPr="00247102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Faktury, které nebudou obsahovat předepsané náležitosti daňového a účetního dokladu budou objednatelem vráceny k doplnění bez jejich proplacení. V takovém případě lhůta splatnosti </w:t>
      </w:r>
      <w:r w:rsidR="001256A3">
        <w:rPr>
          <w:rFonts w:asciiTheme="minorHAnsi" w:hAnsiTheme="minorHAnsi" w:cstheme="minorHAnsi"/>
          <w:szCs w:val="24"/>
        </w:rPr>
        <w:t>30</w:t>
      </w:r>
      <w:r w:rsidRPr="00247102">
        <w:rPr>
          <w:rFonts w:asciiTheme="minorHAnsi" w:hAnsiTheme="minorHAnsi" w:cstheme="minorHAnsi"/>
          <w:szCs w:val="24"/>
        </w:rPr>
        <w:t xml:space="preserve"> dnů počíná běžet znovu, ode dne doručení opravené faktury.</w:t>
      </w:r>
    </w:p>
    <w:p w:rsidR="009349D5" w:rsidRPr="00247102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:rsidR="009349D5" w:rsidRPr="00247102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Faktury budou předány </w:t>
      </w:r>
      <w:r w:rsidRPr="00247102">
        <w:rPr>
          <w:rFonts w:asciiTheme="minorHAnsi" w:hAnsiTheme="minorHAnsi" w:cstheme="minorHAnsi"/>
          <w:color w:val="000000" w:themeColor="text1"/>
          <w:szCs w:val="24"/>
        </w:rPr>
        <w:t>objednateli</w:t>
      </w:r>
      <w:r w:rsidR="00AE1DDE" w:rsidRPr="00247102">
        <w:rPr>
          <w:rFonts w:asciiTheme="minorHAnsi" w:hAnsiTheme="minorHAnsi" w:cstheme="minorHAnsi"/>
          <w:color w:val="000000" w:themeColor="text1"/>
          <w:szCs w:val="24"/>
        </w:rPr>
        <w:t xml:space="preserve"> emailem nebo poštou</w:t>
      </w:r>
      <w:r w:rsidRPr="0024710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A2B5F" w:rsidRPr="00247102">
        <w:rPr>
          <w:rFonts w:asciiTheme="minorHAnsi" w:hAnsiTheme="minorHAnsi" w:cstheme="minorHAnsi"/>
          <w:szCs w:val="24"/>
        </w:rPr>
        <w:t>s platností originálu</w:t>
      </w:r>
      <w:r w:rsidRPr="00247102">
        <w:rPr>
          <w:rFonts w:asciiTheme="minorHAnsi" w:hAnsiTheme="minorHAnsi" w:cstheme="minorHAnsi"/>
          <w:szCs w:val="24"/>
        </w:rPr>
        <w:t>.</w:t>
      </w:r>
    </w:p>
    <w:p w:rsidR="009349D5" w:rsidRPr="00247102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:rsidR="0070273B" w:rsidRPr="00334787" w:rsidRDefault="00DF0375" w:rsidP="00334787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Objednatel neposkytuje zhotoviteli zálohy.</w:t>
      </w:r>
    </w:p>
    <w:p w:rsidR="0070273B" w:rsidRPr="00247102" w:rsidRDefault="0070273B" w:rsidP="0070273B">
      <w:pPr>
        <w:pStyle w:val="BodyText21"/>
        <w:ind w:left="705"/>
        <w:rPr>
          <w:rFonts w:asciiTheme="minorHAnsi" w:hAnsiTheme="minorHAnsi" w:cstheme="minorHAnsi"/>
          <w:szCs w:val="24"/>
        </w:rPr>
      </w:pPr>
    </w:p>
    <w:p w:rsidR="002C67D0" w:rsidRPr="00247102" w:rsidRDefault="00DF0375" w:rsidP="00BE45E8">
      <w:pPr>
        <w:pStyle w:val="BodyText21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</w:rPr>
        <w:t xml:space="preserve"> </w:t>
      </w:r>
    </w:p>
    <w:p w:rsidR="002C67D0" w:rsidRPr="00247102" w:rsidRDefault="002C67D0" w:rsidP="00BE45E8">
      <w:pPr>
        <w:ind w:left="720" w:hanging="720"/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V.</w:t>
      </w:r>
    </w:p>
    <w:p w:rsidR="002C67D0" w:rsidRPr="00247102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TERMÍN PLNĚNÍ</w:t>
      </w:r>
    </w:p>
    <w:p w:rsidR="002C67D0" w:rsidRPr="00247102" w:rsidRDefault="002C67D0" w:rsidP="00BE45E8">
      <w:pPr>
        <w:rPr>
          <w:rFonts w:cstheme="minorHAnsi"/>
        </w:rPr>
      </w:pPr>
    </w:p>
    <w:p w:rsidR="00DF0375" w:rsidRPr="00247102" w:rsidRDefault="00DF0375" w:rsidP="00BE45E8">
      <w:pPr>
        <w:ind w:left="709" w:hanging="709"/>
        <w:jc w:val="both"/>
        <w:rPr>
          <w:rFonts w:cstheme="minorHAnsi"/>
        </w:rPr>
      </w:pPr>
      <w:r w:rsidRPr="00247102">
        <w:rPr>
          <w:rFonts w:cstheme="minorHAnsi"/>
          <w:b/>
          <w:bCs/>
        </w:rPr>
        <w:t>5.1.</w:t>
      </w:r>
      <w:r w:rsidR="002C67D0" w:rsidRPr="00247102">
        <w:rPr>
          <w:rFonts w:cstheme="minorHAnsi"/>
        </w:rPr>
        <w:tab/>
        <w:t xml:space="preserve">Zhotovitel se zavazuje realizovat dílo, </w:t>
      </w:r>
      <w:r w:rsidRPr="00247102">
        <w:rPr>
          <w:rFonts w:cstheme="minorHAnsi"/>
        </w:rPr>
        <w:t>dle vzájemně odsouhlaseného</w:t>
      </w:r>
    </w:p>
    <w:p w:rsidR="002C67D0" w:rsidRPr="00247102" w:rsidRDefault="002C67D0" w:rsidP="00BE45E8">
      <w:pPr>
        <w:ind w:left="709"/>
        <w:jc w:val="both"/>
        <w:rPr>
          <w:rFonts w:cstheme="minorHAnsi"/>
        </w:rPr>
      </w:pPr>
      <w:r w:rsidRPr="00247102">
        <w:rPr>
          <w:rFonts w:cstheme="minorHAnsi"/>
        </w:rPr>
        <w:t>harmonogramu postupu prací a činností.</w:t>
      </w:r>
    </w:p>
    <w:p w:rsidR="00DF0375" w:rsidRPr="00247102" w:rsidRDefault="00DF0375" w:rsidP="00BE45E8">
      <w:pPr>
        <w:rPr>
          <w:rFonts w:cstheme="minorHAnsi"/>
        </w:rPr>
      </w:pPr>
    </w:p>
    <w:p w:rsidR="00A152FE" w:rsidRPr="00370E6B" w:rsidRDefault="00A152FE" w:rsidP="00A152FE">
      <w:pPr>
        <w:ind w:firstLine="709"/>
        <w:rPr>
          <w:rFonts w:cstheme="minorHAnsi"/>
          <w:b/>
          <w:bCs/>
          <w:i/>
          <w:iCs/>
        </w:rPr>
      </w:pPr>
      <w:r w:rsidRPr="00370E6B">
        <w:rPr>
          <w:rFonts w:cstheme="minorHAnsi"/>
          <w:b/>
          <w:bCs/>
          <w:i/>
          <w:iCs/>
        </w:rPr>
        <w:t>Začátek prací: 1. října 2020</w:t>
      </w:r>
      <w:r w:rsidR="001C4F75" w:rsidRPr="00370E6B">
        <w:rPr>
          <w:rFonts w:cstheme="minorHAnsi"/>
          <w:b/>
          <w:bCs/>
          <w:i/>
          <w:iCs/>
        </w:rPr>
        <w:t>.</w:t>
      </w:r>
    </w:p>
    <w:p w:rsidR="00A152FE" w:rsidRPr="00370E6B" w:rsidRDefault="00A152FE" w:rsidP="00A152FE">
      <w:pPr>
        <w:ind w:firstLine="709"/>
        <w:rPr>
          <w:rFonts w:cstheme="minorHAnsi"/>
          <w:b/>
          <w:i/>
          <w:iCs/>
        </w:rPr>
      </w:pPr>
      <w:r w:rsidRPr="00370E6B">
        <w:rPr>
          <w:rFonts w:cstheme="minorHAnsi"/>
          <w:b/>
          <w:i/>
          <w:iCs/>
        </w:rPr>
        <w:t>Termín ukončení prací: do 3</w:t>
      </w:r>
      <w:r w:rsidR="00CE73AB">
        <w:rPr>
          <w:rFonts w:cstheme="minorHAnsi"/>
          <w:b/>
          <w:i/>
          <w:iCs/>
        </w:rPr>
        <w:t>0</w:t>
      </w:r>
      <w:r w:rsidRPr="00370E6B">
        <w:rPr>
          <w:rFonts w:cstheme="minorHAnsi"/>
          <w:b/>
          <w:i/>
          <w:iCs/>
        </w:rPr>
        <w:t xml:space="preserve">. </w:t>
      </w:r>
      <w:r w:rsidR="00CE73AB">
        <w:rPr>
          <w:rFonts w:cstheme="minorHAnsi"/>
          <w:b/>
          <w:i/>
          <w:iCs/>
        </w:rPr>
        <w:t>dubna</w:t>
      </w:r>
      <w:r w:rsidRPr="00370E6B">
        <w:rPr>
          <w:rFonts w:cstheme="minorHAnsi"/>
          <w:b/>
          <w:i/>
          <w:iCs/>
        </w:rPr>
        <w:t xml:space="preserve"> 2021.</w:t>
      </w:r>
    </w:p>
    <w:p w:rsidR="002C67D0" w:rsidRPr="00247102" w:rsidRDefault="002C67D0" w:rsidP="00BE45E8">
      <w:pPr>
        <w:ind w:left="2124" w:firstLine="708"/>
        <w:rPr>
          <w:rFonts w:cstheme="minorHAnsi"/>
        </w:rPr>
      </w:pPr>
    </w:p>
    <w:p w:rsidR="00BE45E8" w:rsidRPr="00247102" w:rsidRDefault="002C67D0" w:rsidP="00372CDF">
      <w:pPr>
        <w:pStyle w:val="BodyText21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Zhotovitel provede dílo řádně a včas a vyzve objednatele, minimálně 3 dny předem k převzetí díla. Případné změny v termínech z důvodu podstatných nepředvídatelných překážek na straně objednatele nebo zhotovitele budou řešeny vzájemnou dohodou a písemným dodatkem ke smlouvě o dílo.</w:t>
      </w:r>
    </w:p>
    <w:p w:rsidR="002C67D0" w:rsidRPr="00247102" w:rsidRDefault="002C67D0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:rsidR="002C67D0" w:rsidRPr="00247102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VI. </w:t>
      </w:r>
    </w:p>
    <w:p w:rsidR="002C67D0" w:rsidRPr="00247102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PROVÁDĚNÍ DÍLA</w:t>
      </w:r>
    </w:p>
    <w:p w:rsidR="002C67D0" w:rsidRPr="00247102" w:rsidRDefault="002C67D0" w:rsidP="00BE45E8">
      <w:pPr>
        <w:tabs>
          <w:tab w:val="left" w:pos="2746"/>
        </w:tabs>
        <w:jc w:val="both"/>
        <w:rPr>
          <w:rFonts w:cstheme="minorHAnsi"/>
        </w:rPr>
      </w:pPr>
    </w:p>
    <w:p w:rsidR="00BC3339" w:rsidRPr="00247102" w:rsidRDefault="002C67D0" w:rsidP="00372CDF">
      <w:pPr>
        <w:numPr>
          <w:ilvl w:val="2"/>
          <w:numId w:val="6"/>
        </w:numPr>
        <w:tabs>
          <w:tab w:val="clear" w:pos="1080"/>
        </w:tabs>
        <w:ind w:left="709" w:hanging="709"/>
        <w:jc w:val="both"/>
        <w:rPr>
          <w:rFonts w:cstheme="minorHAnsi"/>
        </w:rPr>
      </w:pPr>
      <w:r w:rsidRPr="00247102">
        <w:rPr>
          <w:rFonts w:cstheme="minorHAnsi"/>
        </w:rPr>
        <w:lastRenderedPageBreak/>
        <w:t>Před zahájením stavby předá objednatel staveniště zhotoviteli. O předání staveniště bude sepsán zápis podepsaný odpovědnými zástupci obou smluvních stran.</w:t>
      </w:r>
    </w:p>
    <w:p w:rsidR="00F116DD" w:rsidRPr="00247102" w:rsidRDefault="00F116DD" w:rsidP="00BE45E8">
      <w:pPr>
        <w:jc w:val="both"/>
        <w:rPr>
          <w:rFonts w:cstheme="minorHAnsi"/>
        </w:rPr>
      </w:pPr>
    </w:p>
    <w:p w:rsidR="00F116DD" w:rsidRPr="00247102" w:rsidRDefault="00F116DD" w:rsidP="00372CDF">
      <w:pPr>
        <w:numPr>
          <w:ilvl w:val="1"/>
          <w:numId w:val="6"/>
        </w:numPr>
        <w:jc w:val="both"/>
        <w:rPr>
          <w:rFonts w:cstheme="minorHAnsi"/>
        </w:rPr>
      </w:pPr>
      <w:r w:rsidRPr="00247102">
        <w:rPr>
          <w:rFonts w:cstheme="minorHAnsi"/>
        </w:rPr>
        <w:t>Zhotovitel postupuje při provádění díla samostatně při respektování:</w:t>
      </w:r>
    </w:p>
    <w:p w:rsidR="00F116DD" w:rsidRPr="00247102" w:rsidRDefault="00F116DD" w:rsidP="00372CDF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předpisů, norem, vzorových listů technologií a jiných závazných pokynů</w:t>
      </w:r>
    </w:p>
    <w:p w:rsidR="000343F4" w:rsidRPr="00247102" w:rsidRDefault="00F116DD" w:rsidP="00372CDF">
      <w:pPr>
        <w:pStyle w:val="Odstavecseseznamem"/>
        <w:numPr>
          <w:ilvl w:val="0"/>
          <w:numId w:val="10"/>
        </w:numPr>
        <w:tabs>
          <w:tab w:val="left" w:pos="2746"/>
        </w:tabs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požadavků stanovených ekologickými a jinými předpisy.</w:t>
      </w:r>
    </w:p>
    <w:p w:rsidR="00F116DD" w:rsidRPr="00247102" w:rsidRDefault="00F116DD" w:rsidP="00BE45E8">
      <w:pPr>
        <w:pStyle w:val="Odstavecseseznamem"/>
        <w:ind w:left="1080"/>
        <w:jc w:val="both"/>
        <w:rPr>
          <w:rFonts w:asciiTheme="minorHAnsi" w:hAnsiTheme="minorHAnsi" w:cstheme="minorHAnsi"/>
        </w:rPr>
      </w:pPr>
    </w:p>
    <w:p w:rsidR="00AD75C5" w:rsidRPr="00247102" w:rsidRDefault="00F116DD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Zhotovitel </w:t>
      </w:r>
      <w:r w:rsidR="00BC3339" w:rsidRPr="00247102">
        <w:rPr>
          <w:rFonts w:asciiTheme="minorHAnsi" w:hAnsiTheme="minorHAnsi" w:cstheme="minorHAnsi"/>
        </w:rPr>
        <w:t>provede dílo na svoje náklady a na vlastní nebezpečí. Zhotovitel odpovídá za případné škody v průběhu stavby svým pojištěním.</w:t>
      </w:r>
    </w:p>
    <w:p w:rsidR="000343F4" w:rsidRPr="00247102" w:rsidRDefault="000343F4" w:rsidP="00BE45E8">
      <w:pPr>
        <w:jc w:val="both"/>
        <w:rPr>
          <w:rFonts w:cstheme="minorHAnsi"/>
        </w:rPr>
      </w:pPr>
    </w:p>
    <w:p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Zjistí-li zhotovitel při provádění díla na staveništi skryté překážky neuvedené v zadání díla, ani v zápise o odevzdání staveniště, znemožňující řádné provedení díla, je povinen tuto skutečnost oznámit bez zbytečného odkladu objednateli.</w:t>
      </w:r>
    </w:p>
    <w:p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Podle možností se omezí na minimum prašnost a hlučnost prací a práce náročné na hluk budou prováděny mimo doby klidu a po dohodě a odsouhlasení objednatele. Zhotovitel je povinen udržovat na staveništi pořádek a čistotu, je povinen na svůj náklad odstraňovat odpady a nečistoty vzniklé stavební činností zhotovitele.</w:t>
      </w:r>
    </w:p>
    <w:p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Zhotovitel zajistí, aby technologický postup prací odpovídal platným bezpečnostním a požárním předpisům. Zhotovitel je povinen zajistit ochranu majetku před poškozením, až do doby předání nese odpovědnost za případné škody tohoto zařízení.</w:t>
      </w:r>
    </w:p>
    <w:p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:rsidR="00AE1DDE" w:rsidRPr="00247102" w:rsidRDefault="00AE1DDE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  <w:color w:val="000000" w:themeColor="text1"/>
        </w:rPr>
      </w:pPr>
      <w:r w:rsidRPr="00247102">
        <w:rPr>
          <w:rFonts w:asciiTheme="minorHAnsi" w:hAnsiTheme="minorHAnsi" w:cstheme="minorHAnsi"/>
          <w:color w:val="000000" w:themeColor="text1"/>
        </w:rPr>
        <w:t>Objednatel je povinen zajistit dostatečný přístup montážním pracovníkům s jejich technikou nebo poskytnout zhotoviteli součinnost při vyřízení potřebného přístupu.</w:t>
      </w:r>
    </w:p>
    <w:p w:rsidR="00AE1DDE" w:rsidRPr="00247102" w:rsidRDefault="00AE1DDE" w:rsidP="00AE1DDE">
      <w:pPr>
        <w:pStyle w:val="Odstavecseseznamem"/>
        <w:rPr>
          <w:rFonts w:asciiTheme="minorHAnsi" w:hAnsiTheme="minorHAnsi" w:cstheme="minorHAnsi"/>
        </w:rPr>
      </w:pPr>
    </w:p>
    <w:p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Objednatel je oprávněn kontrolovat provádění díla-zda práce jsou prováděny podle smluvních podmínek, technických norem a jiných právních předpisů a v souladu s rozhodnutími příslušných orgánů státní správy. Na nedostatky zjištěné v průběhu prací objednatel neprodleně upozorní zhotovitele.</w:t>
      </w:r>
    </w:p>
    <w:p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Veškerý odpad uloží zhotovitel na určená úložiště a skládky v souladu s ustanoveními zákona o odpadech na vlastní náklady.</w:t>
      </w:r>
    </w:p>
    <w:p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:rsidR="002C67D0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Odpovědnost za škody, rizika a nebezpečí nese zhotovitel do doby předání a převzetí konaného </w:t>
      </w:r>
      <w:r w:rsidR="00BE45E8" w:rsidRPr="00247102">
        <w:rPr>
          <w:rFonts w:asciiTheme="minorHAnsi" w:hAnsiTheme="minorHAnsi" w:cstheme="minorHAnsi"/>
        </w:rPr>
        <w:t>díla,</w:t>
      </w:r>
      <w:r w:rsidRPr="00247102">
        <w:rPr>
          <w:rFonts w:asciiTheme="minorHAnsi" w:hAnsiTheme="minorHAnsi" w:cstheme="minorHAnsi"/>
        </w:rPr>
        <w:t xml:space="preserve"> a to i vůči třetím osobám. Vlastnické právo ke zhotovované věci a nebezpečí škody přechází na objednatele dnem převzetí díla bez vad a nedodělků. </w:t>
      </w:r>
    </w:p>
    <w:p w:rsidR="000343F4" w:rsidRPr="00247102" w:rsidRDefault="000343F4" w:rsidP="00BE45E8">
      <w:pPr>
        <w:rPr>
          <w:rFonts w:cstheme="minorHAnsi"/>
        </w:rPr>
      </w:pPr>
    </w:p>
    <w:p w:rsidR="002C67D0" w:rsidRPr="00247102" w:rsidRDefault="002C67D0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VII.</w:t>
      </w:r>
    </w:p>
    <w:p w:rsidR="002C67D0" w:rsidRPr="00247102" w:rsidRDefault="002C67D0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PŘEDÁNÍ A PŘEVZETÍ DÍLA</w:t>
      </w:r>
    </w:p>
    <w:p w:rsidR="002C67D0" w:rsidRPr="00247102" w:rsidRDefault="002C67D0" w:rsidP="00BE45E8">
      <w:pPr>
        <w:jc w:val="both"/>
        <w:rPr>
          <w:rFonts w:cstheme="minorHAnsi"/>
          <w:u w:val="single"/>
        </w:rPr>
      </w:pPr>
    </w:p>
    <w:p w:rsidR="004F5F96" w:rsidRPr="00247102" w:rsidRDefault="002C67D0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K předání díla dojde po jeho dokončení. Objednatel je povinen zahájit přejímání provedeného díla do 3 dnů po obdržení zhotovitelovy písemné výzvy, nemá-li dílo vady a nedodělky.</w:t>
      </w:r>
    </w:p>
    <w:p w:rsidR="000343F4" w:rsidRPr="00247102" w:rsidRDefault="000343F4" w:rsidP="00BE45E8">
      <w:pPr>
        <w:jc w:val="both"/>
        <w:rPr>
          <w:rFonts w:cstheme="minorHAnsi"/>
        </w:rPr>
      </w:pPr>
    </w:p>
    <w:p w:rsidR="000343F4" w:rsidRPr="00247102" w:rsidRDefault="000343F4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lastRenderedPageBreak/>
        <w:t xml:space="preserve">Převzetí díla bude provedeno formou zápisu, který podepíší zmocnění pracovníci smluvních stran, tj. objednatel, případně technický dozor investora (objednatele) a pracovník zhotovitele odpovědný za realizaci stavby. Zápis bude obsahovat soupis případně zjištěných vad a nedodělků s dohodnutou lhůtou pro jejich odstranění. V případě, že zhotovitel nedodrží termín odstranění vad a nedodělků, uhradí zhotovitel objednateli smluvní pokutu ve výši </w:t>
      </w:r>
      <w:r w:rsidRPr="00247102">
        <w:rPr>
          <w:rFonts w:asciiTheme="minorHAnsi" w:hAnsiTheme="minorHAnsi" w:cstheme="minorHAnsi"/>
          <w:i/>
          <w:iCs/>
        </w:rPr>
        <w:t>500,- Kč</w:t>
      </w:r>
      <w:r w:rsidRPr="00247102">
        <w:rPr>
          <w:rFonts w:asciiTheme="minorHAnsi" w:hAnsiTheme="minorHAnsi" w:cstheme="minorHAnsi"/>
        </w:rPr>
        <w:t xml:space="preserve"> za každou vadu nebo nedodělek a den prodlení.</w:t>
      </w:r>
    </w:p>
    <w:p w:rsidR="000343F4" w:rsidRPr="00247102" w:rsidRDefault="000343F4" w:rsidP="00BE45E8">
      <w:pPr>
        <w:tabs>
          <w:tab w:val="num" w:pos="709"/>
        </w:tabs>
        <w:jc w:val="both"/>
        <w:rPr>
          <w:rFonts w:cstheme="minorHAnsi"/>
        </w:rPr>
      </w:pPr>
    </w:p>
    <w:p w:rsidR="00E16686" w:rsidRPr="00FC515E" w:rsidRDefault="000343F4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Současně s předáním díla bude objednateli předána veškerá nutná dokumentace (certifikace, protokoly, zkoušky, revize, prohlášení o shodě, případně fotodokumentace z průběhu stavby)</w:t>
      </w:r>
      <w:r w:rsidR="00FC515E">
        <w:rPr>
          <w:rFonts w:asciiTheme="minorHAnsi" w:hAnsiTheme="minorHAnsi" w:cstheme="minorHAnsi"/>
        </w:rPr>
        <w:t>.</w:t>
      </w:r>
    </w:p>
    <w:p w:rsidR="002C67D0" w:rsidRPr="00247102" w:rsidRDefault="002C67D0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VIII.</w:t>
      </w:r>
    </w:p>
    <w:p w:rsidR="002C67D0" w:rsidRPr="00247102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247102">
        <w:rPr>
          <w:rFonts w:asciiTheme="minorHAnsi" w:hAnsiTheme="minorHAnsi" w:cstheme="minorHAnsi"/>
          <w:bCs/>
          <w:sz w:val="32"/>
          <w:szCs w:val="32"/>
          <w:u w:val="none"/>
        </w:rPr>
        <w:t>SMLUVNÍ POKUTY A SANKCE</w:t>
      </w:r>
    </w:p>
    <w:p w:rsidR="002C67D0" w:rsidRPr="00247102" w:rsidRDefault="002C67D0" w:rsidP="00BE45E8">
      <w:pPr>
        <w:tabs>
          <w:tab w:val="left" w:pos="2746"/>
        </w:tabs>
        <w:jc w:val="both"/>
        <w:rPr>
          <w:rFonts w:cstheme="minorHAnsi"/>
        </w:rPr>
      </w:pPr>
    </w:p>
    <w:p w:rsidR="002C67D0" w:rsidRPr="00247102" w:rsidRDefault="002C67D0" w:rsidP="00372CDF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Při nedodržení termínu splatnosti faktury je objednatel povinen zaplatit smluvní pokutu ve výši </w:t>
      </w:r>
      <w:r w:rsidRPr="00247102">
        <w:rPr>
          <w:rFonts w:asciiTheme="minorHAnsi" w:hAnsiTheme="minorHAnsi" w:cstheme="minorHAnsi"/>
          <w:i/>
        </w:rPr>
        <w:t>0,0</w:t>
      </w:r>
      <w:r w:rsidR="00BD1FD8" w:rsidRPr="00247102">
        <w:rPr>
          <w:rFonts w:asciiTheme="minorHAnsi" w:hAnsiTheme="minorHAnsi" w:cstheme="minorHAnsi"/>
          <w:i/>
        </w:rPr>
        <w:t>5</w:t>
      </w:r>
      <w:r w:rsidRPr="00247102">
        <w:rPr>
          <w:rFonts w:asciiTheme="minorHAnsi" w:hAnsiTheme="minorHAnsi" w:cstheme="minorHAnsi"/>
          <w:i/>
        </w:rPr>
        <w:t xml:space="preserve"> %</w:t>
      </w:r>
      <w:r w:rsidRPr="00247102">
        <w:rPr>
          <w:rFonts w:asciiTheme="minorHAnsi" w:hAnsiTheme="minorHAnsi" w:cstheme="minorHAnsi"/>
        </w:rPr>
        <w:t xml:space="preserve"> z dlužné částky za každý den prodlení.</w:t>
      </w:r>
    </w:p>
    <w:p w:rsidR="000343F4" w:rsidRPr="00247102" w:rsidRDefault="000343F4" w:rsidP="00BE45E8">
      <w:pPr>
        <w:jc w:val="both"/>
        <w:rPr>
          <w:rFonts w:cstheme="minorHAnsi"/>
        </w:rPr>
      </w:pPr>
    </w:p>
    <w:p w:rsidR="000343F4" w:rsidRPr="00247102" w:rsidRDefault="000343F4" w:rsidP="00372CDF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Pokud zhotovitel nedokončí a objednateli nepředá dílo v termínu podle bodu VII. této smlouvy, je povinen zaplatit objednateli smluvní pokutu ve výši 500,- Kč za každý den prodlení. Zaplacením smluvní pokuty nezaniká právo na náhradu vzniklých škod.</w:t>
      </w:r>
    </w:p>
    <w:p w:rsidR="000343F4" w:rsidRPr="00247102" w:rsidRDefault="000343F4" w:rsidP="00BE45E8">
      <w:pPr>
        <w:jc w:val="both"/>
        <w:rPr>
          <w:rFonts w:cstheme="minorHAnsi"/>
        </w:rPr>
      </w:pPr>
    </w:p>
    <w:p w:rsidR="000343F4" w:rsidRPr="00247102" w:rsidRDefault="000343F4" w:rsidP="00372CDF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  <w:color w:val="000000" w:themeColor="text1"/>
        </w:rPr>
      </w:pPr>
      <w:r w:rsidRPr="00247102">
        <w:rPr>
          <w:rFonts w:asciiTheme="minorHAnsi" w:hAnsiTheme="minorHAnsi" w:cstheme="minorHAnsi"/>
        </w:rPr>
        <w:t>Do 5 dnů po protokolárním předání díla je zhotovitel povinen vyklidit staveniště a provést jeho úklid. Pokud tento termín zhotovitel nedodrží, je objednatel oprávněn fakturovat zhotoviteli a zhotovitel je povinen uhradit objednateli smluvní pokutu ve výši 500,- Kč za každý den prodlení. Pokud bude dílo předáno s </w:t>
      </w:r>
      <w:r w:rsidR="00AE1DDE" w:rsidRPr="00247102">
        <w:rPr>
          <w:rFonts w:asciiTheme="minorHAnsi" w:hAnsiTheme="minorHAnsi" w:cstheme="minorHAnsi"/>
        </w:rPr>
        <w:t>vadami</w:t>
      </w:r>
      <w:r w:rsidRPr="00247102">
        <w:rPr>
          <w:rFonts w:asciiTheme="minorHAnsi" w:hAnsiTheme="minorHAnsi" w:cstheme="minorHAnsi"/>
        </w:rPr>
        <w:t xml:space="preserve"> a nedodělky,</w:t>
      </w:r>
      <w:r w:rsidR="000A2B5F" w:rsidRPr="00247102">
        <w:rPr>
          <w:rFonts w:asciiTheme="minorHAnsi" w:hAnsiTheme="minorHAnsi" w:cstheme="minorHAnsi"/>
        </w:rPr>
        <w:t xml:space="preserve"> </w:t>
      </w:r>
      <w:r w:rsidR="00572A58" w:rsidRPr="00247102">
        <w:rPr>
          <w:rFonts w:asciiTheme="minorHAnsi" w:hAnsiTheme="minorHAnsi" w:cstheme="minorHAnsi"/>
          <w:color w:val="000000" w:themeColor="text1"/>
        </w:rPr>
        <w:t>objednatel i zhotovitel si určí lhůtu pro odstranění těchto vad</w:t>
      </w:r>
      <w:r w:rsidRPr="00247102">
        <w:rPr>
          <w:rFonts w:asciiTheme="minorHAnsi" w:hAnsiTheme="minorHAnsi" w:cstheme="minorHAnsi"/>
          <w:color w:val="000000" w:themeColor="text1"/>
        </w:rPr>
        <w:t>.</w:t>
      </w:r>
    </w:p>
    <w:p w:rsidR="000343F4" w:rsidRPr="00247102" w:rsidRDefault="000343F4" w:rsidP="00BE45E8">
      <w:pPr>
        <w:jc w:val="both"/>
        <w:rPr>
          <w:rFonts w:cstheme="minorHAnsi"/>
          <w:color w:val="000000" w:themeColor="text1"/>
        </w:rPr>
      </w:pPr>
    </w:p>
    <w:p w:rsidR="000343F4" w:rsidRPr="00247102" w:rsidRDefault="000343F4" w:rsidP="00372CDF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Ujednání o smluvních pokutách se nedotýkají ustanovení o náhradě škody dle občanského zákoníku.</w:t>
      </w:r>
    </w:p>
    <w:p w:rsidR="00357E27" w:rsidRPr="00247102" w:rsidRDefault="00357E27" w:rsidP="00BE45E8">
      <w:pPr>
        <w:jc w:val="both"/>
        <w:rPr>
          <w:rFonts w:cstheme="minorHAnsi"/>
        </w:rPr>
      </w:pPr>
    </w:p>
    <w:p w:rsidR="002C67D0" w:rsidRPr="00247102" w:rsidRDefault="002C67D0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 xml:space="preserve">IX. </w:t>
      </w:r>
    </w:p>
    <w:p w:rsidR="002C67D0" w:rsidRPr="00247102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247102">
        <w:rPr>
          <w:rFonts w:asciiTheme="minorHAnsi" w:hAnsiTheme="minorHAnsi" w:cstheme="minorHAnsi"/>
          <w:bCs/>
          <w:sz w:val="32"/>
          <w:szCs w:val="32"/>
          <w:u w:val="none"/>
        </w:rPr>
        <w:t>ZÁRUKA NA DÍLO</w:t>
      </w:r>
    </w:p>
    <w:p w:rsidR="002C67D0" w:rsidRPr="00247102" w:rsidRDefault="002C67D0" w:rsidP="00BE45E8">
      <w:pPr>
        <w:jc w:val="both"/>
        <w:rPr>
          <w:rFonts w:cstheme="minorHAnsi"/>
          <w:u w:val="single"/>
        </w:rPr>
      </w:pPr>
    </w:p>
    <w:p w:rsidR="002C67D0" w:rsidRPr="00247102" w:rsidRDefault="002C67D0" w:rsidP="00BE45E8">
      <w:pPr>
        <w:numPr>
          <w:ilvl w:val="2"/>
          <w:numId w:val="2"/>
        </w:numPr>
        <w:jc w:val="both"/>
        <w:rPr>
          <w:rFonts w:cstheme="minorHAnsi"/>
        </w:rPr>
      </w:pPr>
      <w:r w:rsidRPr="00247102">
        <w:rPr>
          <w:rFonts w:cstheme="minorHAnsi"/>
        </w:rPr>
        <w:t xml:space="preserve">Zhotovitel poskytne na konstrukce, které jsou předmětem této smlouvy, záruku v délce </w:t>
      </w:r>
      <w:r w:rsidR="00651B32">
        <w:rPr>
          <w:rFonts w:cstheme="minorHAnsi"/>
          <w:i/>
          <w:iCs/>
        </w:rPr>
        <w:t>48</w:t>
      </w:r>
      <w:r w:rsidRPr="00247102">
        <w:rPr>
          <w:rFonts w:cstheme="minorHAnsi"/>
          <w:i/>
          <w:iCs/>
        </w:rPr>
        <w:t xml:space="preserve"> měsíců</w:t>
      </w:r>
      <w:r w:rsidRPr="00247102">
        <w:rPr>
          <w:rFonts w:cstheme="minorHAnsi"/>
        </w:rPr>
        <w:t xml:space="preserve"> od převzetí prací objednatelem. </w:t>
      </w:r>
    </w:p>
    <w:p w:rsidR="00357E27" w:rsidRPr="00247102" w:rsidRDefault="00357E27" w:rsidP="00BE45E8">
      <w:pPr>
        <w:jc w:val="both"/>
        <w:rPr>
          <w:rFonts w:cstheme="minorHAnsi"/>
        </w:rPr>
      </w:pPr>
    </w:p>
    <w:p w:rsidR="002C67D0" w:rsidRPr="00247102" w:rsidRDefault="002C67D0" w:rsidP="00BE45E8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</w:rPr>
      </w:pPr>
      <w:r w:rsidRPr="00247102">
        <w:rPr>
          <w:rFonts w:cstheme="minorHAnsi"/>
        </w:rPr>
        <w:t>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500,- Kč za každou vadu a den prodlení. Vady v záruční době budou nahlášeny zhotoviteli písemně nebo e-mailem na adresu: info@</w:t>
      </w:r>
      <w:r w:rsidR="005F31CD">
        <w:rPr>
          <w:rFonts w:cstheme="minorHAnsi"/>
        </w:rPr>
        <w:t>..........</w:t>
      </w:r>
      <w:r w:rsidRPr="00247102">
        <w:rPr>
          <w:rFonts w:cstheme="minorHAnsi"/>
        </w:rPr>
        <w:t>.</w:t>
      </w:r>
      <w:proofErr w:type="spellStart"/>
      <w:r w:rsidRPr="00247102">
        <w:rPr>
          <w:rFonts w:cstheme="minorHAnsi"/>
        </w:rPr>
        <w:t>cz</w:t>
      </w:r>
      <w:proofErr w:type="spellEnd"/>
      <w:r w:rsidR="00BE45E8" w:rsidRPr="00247102">
        <w:rPr>
          <w:rFonts w:cstheme="minorHAnsi"/>
        </w:rPr>
        <w:t>.</w:t>
      </w:r>
    </w:p>
    <w:p w:rsidR="002C67D0" w:rsidRPr="00247102" w:rsidRDefault="002C67D0" w:rsidP="00BE45E8">
      <w:pPr>
        <w:jc w:val="both"/>
        <w:rPr>
          <w:rFonts w:cstheme="minorHAnsi"/>
        </w:rPr>
      </w:pPr>
    </w:p>
    <w:p w:rsidR="002C67D0" w:rsidRPr="00247102" w:rsidRDefault="002C67D0" w:rsidP="00BE45E8">
      <w:pPr>
        <w:pStyle w:val="Zkladntext"/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4"/>
          <w:szCs w:val="24"/>
          <w:lang w:val="cs-CZ"/>
        </w:rPr>
      </w:pPr>
      <w:r w:rsidRPr="00247102">
        <w:rPr>
          <w:rFonts w:asciiTheme="minorHAnsi" w:hAnsiTheme="minorHAnsi" w:cstheme="minorHAnsi"/>
          <w:sz w:val="24"/>
          <w:szCs w:val="24"/>
          <w:lang w:val="cs-CZ"/>
        </w:rPr>
        <w:t xml:space="preserve">V případě jakékoli poruchy na provedeném 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díle </w:t>
      </w:r>
      <w:r w:rsidR="00572A58"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při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stoupí </w:t>
      </w:r>
      <w:r w:rsidRPr="00247102">
        <w:rPr>
          <w:rFonts w:asciiTheme="minorHAnsi" w:hAnsiTheme="minorHAnsi" w:cstheme="minorHAnsi"/>
          <w:sz w:val="24"/>
          <w:szCs w:val="24"/>
          <w:lang w:val="cs-CZ"/>
        </w:rPr>
        <w:t xml:space="preserve">zhotovitel k jejímu odstranění do </w:t>
      </w:r>
      <w:r w:rsidR="003F6142" w:rsidRPr="00247102">
        <w:rPr>
          <w:rFonts w:asciiTheme="minorHAnsi" w:hAnsiTheme="minorHAnsi" w:cstheme="minorHAnsi"/>
          <w:sz w:val="24"/>
          <w:szCs w:val="24"/>
          <w:lang w:val="cs-CZ"/>
        </w:rPr>
        <w:t xml:space="preserve">14 </w:t>
      </w:r>
      <w:r w:rsidRPr="00247102">
        <w:rPr>
          <w:rFonts w:asciiTheme="minorHAnsi" w:hAnsiTheme="minorHAnsi" w:cstheme="minorHAnsi"/>
          <w:sz w:val="24"/>
          <w:szCs w:val="24"/>
          <w:lang w:val="cs-CZ"/>
        </w:rPr>
        <w:t xml:space="preserve">kalendářních dnů od nahlášení 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poruchy</w:t>
      </w:r>
      <w:r w:rsidR="00572A58"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, pokud se strany nedohodnou na jiném termínu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. O</w:t>
      </w:r>
      <w:r w:rsidR="00572A58"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 provedené reklamaci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 </w:t>
      </w:r>
      <w:r w:rsidRPr="00247102">
        <w:rPr>
          <w:rFonts w:asciiTheme="minorHAnsi" w:hAnsiTheme="minorHAnsi" w:cstheme="minorHAnsi"/>
          <w:sz w:val="24"/>
          <w:szCs w:val="24"/>
          <w:lang w:val="cs-CZ"/>
        </w:rPr>
        <w:t>bude veden zápis, který bude po vyřízení předán objednateli.</w:t>
      </w:r>
    </w:p>
    <w:p w:rsidR="002C67D0" w:rsidRPr="00247102" w:rsidRDefault="002C67D0" w:rsidP="00BE45E8">
      <w:pPr>
        <w:pStyle w:val="Odstavecseseznamem"/>
        <w:rPr>
          <w:rFonts w:asciiTheme="minorHAnsi" w:hAnsiTheme="minorHAnsi" w:cstheme="minorHAnsi"/>
        </w:rPr>
      </w:pPr>
    </w:p>
    <w:p w:rsidR="002C67D0" w:rsidRPr="00247102" w:rsidRDefault="002C67D0" w:rsidP="00BE45E8">
      <w:pPr>
        <w:pStyle w:val="Zkladntext"/>
        <w:numPr>
          <w:ilvl w:val="1"/>
          <w:numId w:val="2"/>
        </w:numPr>
        <w:tabs>
          <w:tab w:val="clear" w:pos="360"/>
        </w:tabs>
        <w:ind w:left="709" w:hanging="709"/>
        <w:rPr>
          <w:rFonts w:asciiTheme="minorHAnsi" w:hAnsiTheme="minorHAnsi" w:cstheme="minorHAnsi"/>
          <w:sz w:val="24"/>
          <w:szCs w:val="24"/>
          <w:lang w:val="cs-CZ"/>
        </w:rPr>
      </w:pPr>
      <w:r w:rsidRPr="00247102">
        <w:rPr>
          <w:rFonts w:asciiTheme="minorHAnsi" w:hAnsiTheme="minorHAnsi" w:cstheme="minorHAnsi"/>
          <w:sz w:val="24"/>
          <w:szCs w:val="24"/>
          <w:lang w:val="cs-CZ"/>
        </w:rPr>
        <w:t>Záruční lhůta se počítá ode dne podpisu protokolu o předání a převzetí díla. Záruční doba nepoběží po dobu, po kterou nemůže objednatel dílo užívat pro vady, za které odpovídá zhotovitel.</w:t>
      </w:r>
    </w:p>
    <w:p w:rsidR="00FC515E" w:rsidRDefault="00FC515E" w:rsidP="00BE45E8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:rsidR="00FC515E" w:rsidRPr="00247102" w:rsidRDefault="00FC515E" w:rsidP="00BE45E8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:rsidR="002C67D0" w:rsidRPr="00247102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X.</w:t>
      </w:r>
    </w:p>
    <w:p w:rsidR="002C67D0" w:rsidRPr="00247102" w:rsidRDefault="002C67D0" w:rsidP="00BE45E8">
      <w:pPr>
        <w:pStyle w:val="Nadpis3"/>
        <w:jc w:val="left"/>
        <w:rPr>
          <w:rFonts w:asciiTheme="minorHAnsi" w:hAnsiTheme="minorHAnsi" w:cstheme="minorHAnsi"/>
          <w:sz w:val="32"/>
          <w:szCs w:val="32"/>
          <w:u w:val="none"/>
        </w:rPr>
      </w:pPr>
      <w:r w:rsidRPr="00247102">
        <w:rPr>
          <w:rFonts w:asciiTheme="minorHAnsi" w:hAnsiTheme="minorHAnsi" w:cstheme="minorHAnsi"/>
          <w:sz w:val="32"/>
          <w:szCs w:val="32"/>
          <w:u w:val="none"/>
        </w:rPr>
        <w:t>ZVLÁŠTNÍ UJEDNÁNÍ</w:t>
      </w:r>
    </w:p>
    <w:p w:rsidR="002C67D0" w:rsidRPr="00247102" w:rsidRDefault="002C67D0" w:rsidP="00BE45E8">
      <w:pPr>
        <w:jc w:val="center"/>
        <w:rPr>
          <w:rFonts w:cstheme="minorHAnsi"/>
          <w:u w:val="single"/>
        </w:rPr>
      </w:pPr>
    </w:p>
    <w:p w:rsidR="002C67D0" w:rsidRPr="00247102" w:rsidRDefault="002C67D0" w:rsidP="00BE45E8">
      <w:pPr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  <w:snapToGrid w:val="0"/>
          <w:lang w:eastAsia="zh-SG"/>
        </w:rPr>
      </w:pPr>
      <w:r w:rsidRPr="00247102">
        <w:rPr>
          <w:rFonts w:cstheme="minorHAnsi"/>
        </w:rPr>
        <w:t>Zhotovitel na sebe přejímá</w:t>
      </w:r>
      <w:r w:rsidRPr="00247102">
        <w:rPr>
          <w:rFonts w:cstheme="minorHAnsi"/>
          <w:snapToGrid w:val="0"/>
        </w:rPr>
        <w:t xml:space="preserve"> zodpovědnost </w:t>
      </w:r>
      <w:r w:rsidRPr="00247102">
        <w:rPr>
          <w:rFonts w:cstheme="minorHAnsi"/>
          <w:snapToGrid w:val="0"/>
          <w:lang w:eastAsia="zh-SG"/>
        </w:rPr>
        <w:t xml:space="preserve">za škody způsobené všemi jeho subdodavateli při plnění této zakázky do převzetí díla objednatelem. Stejně tak za škody způsobené svou činností objednateli, nebo třetí osobě na majetku, tzn. že v případě jakéhokoli narušení či poškození majetku, je zhotovitel povinen bez zbytečného odkladu tuto škodu odstranit a není-li to možné, tak finančně </w:t>
      </w:r>
      <w:r w:rsidR="00572A58" w:rsidRPr="00247102">
        <w:rPr>
          <w:rFonts w:cstheme="minorHAnsi"/>
          <w:snapToGrid w:val="0"/>
          <w:color w:val="000000" w:themeColor="text1"/>
          <w:lang w:eastAsia="zh-SG"/>
        </w:rPr>
        <w:t>na</w:t>
      </w:r>
      <w:r w:rsidRPr="00247102">
        <w:rPr>
          <w:rFonts w:cstheme="minorHAnsi"/>
          <w:snapToGrid w:val="0"/>
          <w:color w:val="000000" w:themeColor="text1"/>
          <w:lang w:eastAsia="zh-SG"/>
        </w:rPr>
        <w:t>hradit</w:t>
      </w:r>
      <w:r w:rsidRPr="00247102">
        <w:rPr>
          <w:rFonts w:cstheme="minorHAnsi"/>
          <w:snapToGrid w:val="0"/>
          <w:lang w:eastAsia="zh-SG"/>
        </w:rPr>
        <w:t>.</w:t>
      </w:r>
    </w:p>
    <w:p w:rsidR="002C67D0" w:rsidRPr="00247102" w:rsidRDefault="002C67D0" w:rsidP="00BE45E8">
      <w:pPr>
        <w:jc w:val="both"/>
        <w:rPr>
          <w:rFonts w:cstheme="minorHAnsi"/>
          <w:snapToGrid w:val="0"/>
          <w:lang w:eastAsia="zh-SG"/>
        </w:rPr>
      </w:pPr>
    </w:p>
    <w:p w:rsidR="00BF2E71" w:rsidRPr="00247102" w:rsidRDefault="002C67D0" w:rsidP="00BE45E8">
      <w:pPr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  <w:lang w:eastAsia="zh-SG"/>
        </w:rPr>
      </w:pPr>
      <w:r w:rsidRPr="00247102">
        <w:rPr>
          <w:rFonts w:cstheme="minorHAnsi"/>
          <w:lang w:eastAsia="zh-SG"/>
        </w:rPr>
        <w:t>Zhotovitel je povinen poskytovat požadované informace a dokumentaci, umožnit vstup pověřeným osobám.</w:t>
      </w:r>
    </w:p>
    <w:p w:rsidR="00BF2E71" w:rsidRPr="00247102" w:rsidRDefault="00BF2E71" w:rsidP="00BE45E8">
      <w:pPr>
        <w:jc w:val="both"/>
        <w:rPr>
          <w:rFonts w:cstheme="minorHAnsi"/>
          <w:lang w:eastAsia="zh-SG"/>
        </w:rPr>
      </w:pPr>
    </w:p>
    <w:p w:rsidR="002C67D0" w:rsidRPr="00247102" w:rsidRDefault="002C67D0" w:rsidP="00BE45E8">
      <w:pPr>
        <w:rPr>
          <w:rFonts w:cstheme="minorHAnsi"/>
          <w:b/>
          <w:bCs/>
          <w:sz w:val="32"/>
          <w:szCs w:val="32"/>
          <w:lang w:eastAsia="zh-SG"/>
        </w:rPr>
      </w:pPr>
      <w:r w:rsidRPr="00247102">
        <w:rPr>
          <w:rFonts w:cstheme="minorHAnsi"/>
          <w:b/>
          <w:bCs/>
          <w:sz w:val="32"/>
          <w:szCs w:val="32"/>
          <w:lang w:eastAsia="zh-SG"/>
        </w:rPr>
        <w:t>XI.</w:t>
      </w:r>
    </w:p>
    <w:p w:rsidR="002C67D0" w:rsidRPr="00247102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ZÁVĚREČNÁ USTANOVENÍ</w:t>
      </w:r>
    </w:p>
    <w:p w:rsidR="002C67D0" w:rsidRPr="00247102" w:rsidRDefault="002C67D0" w:rsidP="00BE45E8">
      <w:pPr>
        <w:rPr>
          <w:rFonts w:cstheme="minorHAnsi"/>
        </w:rPr>
      </w:pPr>
    </w:p>
    <w:p w:rsidR="00357E27" w:rsidRDefault="00357E27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247102">
        <w:rPr>
          <w:rFonts w:asciiTheme="minorHAnsi" w:hAnsiTheme="minorHAnsi" w:cstheme="minorHAnsi"/>
          <w:lang w:eastAsia="zh-SG"/>
        </w:rPr>
        <w:t>Zhotovitel je povinen poskytovat požadované informace a dokumentaci</w:t>
      </w:r>
      <w:r w:rsidR="000A2B5F" w:rsidRPr="00247102">
        <w:rPr>
          <w:rFonts w:asciiTheme="minorHAnsi" w:hAnsiTheme="minorHAnsi" w:cstheme="minorHAnsi"/>
          <w:lang w:eastAsia="zh-SG"/>
        </w:rPr>
        <w:t>.</w:t>
      </w:r>
    </w:p>
    <w:p w:rsidR="00BC231C" w:rsidRDefault="00BC231C" w:rsidP="00BC231C">
      <w:pPr>
        <w:pStyle w:val="Odstavecseseznamem"/>
        <w:ind w:left="709"/>
        <w:jc w:val="both"/>
        <w:rPr>
          <w:rFonts w:asciiTheme="minorHAnsi" w:hAnsiTheme="minorHAnsi" w:cstheme="minorHAnsi"/>
          <w:lang w:eastAsia="zh-SG"/>
        </w:rPr>
      </w:pPr>
    </w:p>
    <w:p w:rsidR="00BC231C" w:rsidRPr="00247102" w:rsidRDefault="00BC231C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BC231C">
        <w:rPr>
          <w:rFonts w:asciiTheme="minorHAnsi" w:hAnsiTheme="minorHAnsi" w:cstheme="minorHAnsi"/>
          <w:lang w:eastAsia="zh-SG"/>
        </w:rPr>
        <w:t>Zadavatel si vyhrazuje právo odstoupit od smlouvy v případě neobdržení dotačních prostředků a akci nerealizovat z důvodu nedostatku finančních prostředků, a to bez jakýchkoli sankcí.</w:t>
      </w:r>
    </w:p>
    <w:p w:rsidR="00E16686" w:rsidRPr="00247102" w:rsidRDefault="00E16686" w:rsidP="00BE45E8">
      <w:pPr>
        <w:jc w:val="both"/>
        <w:rPr>
          <w:rFonts w:cstheme="minorHAnsi"/>
          <w:lang w:eastAsia="zh-SG"/>
        </w:rPr>
      </w:pPr>
    </w:p>
    <w:p w:rsidR="00E16686" w:rsidRPr="00247102" w:rsidRDefault="00E16686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247102">
        <w:rPr>
          <w:rFonts w:asciiTheme="minorHAnsi" w:hAnsiTheme="minorHAnsi" w:cstheme="minorHAnsi"/>
        </w:rPr>
        <w:t>Nastanou-li u některé ze stran skutečnosti bránící řádnému plnění smlouvy, je povinna to bez odkladu oznámit druhé straně a vyvolat jednání zástupců oprávněných ke smluvnímu jednání.</w:t>
      </w:r>
    </w:p>
    <w:p w:rsidR="00E16686" w:rsidRPr="00247102" w:rsidRDefault="00E16686" w:rsidP="00BE45E8">
      <w:pPr>
        <w:jc w:val="both"/>
        <w:rPr>
          <w:rFonts w:cstheme="minorHAnsi"/>
          <w:lang w:eastAsia="zh-SG"/>
        </w:rPr>
      </w:pPr>
    </w:p>
    <w:p w:rsidR="00E16686" w:rsidRPr="00247102" w:rsidRDefault="00E16686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247102">
        <w:rPr>
          <w:rFonts w:asciiTheme="minorHAnsi" w:hAnsiTheme="minorHAnsi" w:cstheme="minorHAnsi"/>
        </w:rPr>
        <w:t>Smluvní strany prohlašují, že tato smlouva nebyla sepsána ve stavu tísně ani za jednostranně nevýhodných podmínek, což stvrzují svými podpisy. Podpisem oběma smluvními stranami smlouva nabývá účinnosti.</w:t>
      </w:r>
    </w:p>
    <w:p w:rsidR="00E16686" w:rsidRPr="00247102" w:rsidRDefault="00E16686" w:rsidP="00BE45E8">
      <w:pPr>
        <w:tabs>
          <w:tab w:val="num" w:pos="709"/>
        </w:tabs>
        <w:jc w:val="both"/>
        <w:rPr>
          <w:rFonts w:cstheme="minorHAnsi"/>
          <w:lang w:eastAsia="zh-SG"/>
        </w:rPr>
      </w:pPr>
    </w:p>
    <w:p w:rsidR="00EE3AF7" w:rsidRPr="00846569" w:rsidRDefault="00E16686" w:rsidP="00EE3AF7">
      <w:pPr>
        <w:pStyle w:val="Odstavecseseznamem"/>
        <w:numPr>
          <w:ilvl w:val="1"/>
          <w:numId w:val="5"/>
        </w:numPr>
        <w:ind w:left="708" w:hangingChars="295" w:hanging="708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Smlouva je vyhotovena </w:t>
      </w:r>
      <w:r w:rsidRPr="00247102">
        <w:rPr>
          <w:rFonts w:asciiTheme="minorHAnsi" w:hAnsiTheme="minorHAnsi" w:cstheme="minorHAnsi"/>
          <w:color w:val="000000" w:themeColor="text1"/>
        </w:rPr>
        <w:t xml:space="preserve">ve </w:t>
      </w:r>
      <w:r w:rsidR="00EE3AF7" w:rsidRPr="00846569">
        <w:rPr>
          <w:rFonts w:asciiTheme="minorHAnsi" w:hAnsiTheme="minorHAnsi" w:cstheme="minorHAnsi"/>
          <w:color w:val="000000" w:themeColor="text1"/>
        </w:rPr>
        <w:t>třech stejnopisech s platností originálu, z nichž zhotovitel obdrží jedno vyhotovení a objednatel dvě vyhotovení</w:t>
      </w:r>
      <w:r w:rsidRPr="00846569">
        <w:rPr>
          <w:rFonts w:asciiTheme="minorHAnsi" w:hAnsiTheme="minorHAnsi" w:cstheme="minorHAnsi"/>
          <w:color w:val="000000" w:themeColor="text1"/>
        </w:rPr>
        <w:t>.</w:t>
      </w:r>
    </w:p>
    <w:p w:rsidR="00EE3AF7" w:rsidRPr="00EE3AF7" w:rsidRDefault="00EE3AF7" w:rsidP="00EE3AF7">
      <w:pPr>
        <w:pStyle w:val="Odstavecseseznamem"/>
        <w:ind w:hangingChars="295" w:hanging="708"/>
        <w:rPr>
          <w:rFonts w:asciiTheme="minorHAnsi" w:hAnsiTheme="minorHAnsi" w:cstheme="minorHAnsi"/>
        </w:rPr>
      </w:pPr>
    </w:p>
    <w:p w:rsidR="00EE3AF7" w:rsidRDefault="00252C08" w:rsidP="00EE3AF7">
      <w:pPr>
        <w:pStyle w:val="Odstavecseseznamem"/>
        <w:numPr>
          <w:ilvl w:val="1"/>
          <w:numId w:val="5"/>
        </w:numPr>
        <w:ind w:left="708" w:hangingChars="295" w:hanging="708"/>
        <w:jc w:val="both"/>
        <w:rPr>
          <w:rFonts w:asciiTheme="minorHAnsi" w:hAnsiTheme="minorHAnsi" w:cstheme="minorHAnsi"/>
        </w:rPr>
      </w:pPr>
      <w:r w:rsidRPr="00EE3AF7">
        <w:rPr>
          <w:rFonts w:asciiTheme="minorHAnsi" w:hAnsiTheme="minorHAnsi" w:cstheme="minorHAnsi"/>
        </w:rPr>
        <w:t xml:space="preserve">Zadavatel si dále vyhrazuje právo odstoupit od smlouvy, pokud orgán dohledu zjistí pochybení v dosavadním postupu zadavatele nebo pokud zadavateli nebude přiznána finanční podpora. </w:t>
      </w:r>
    </w:p>
    <w:p w:rsidR="00EE3AF7" w:rsidRPr="00EE3AF7" w:rsidRDefault="00EE3AF7" w:rsidP="00EE3AF7">
      <w:pPr>
        <w:pStyle w:val="Odstavecseseznamem"/>
        <w:rPr>
          <w:rFonts w:asciiTheme="minorHAnsi" w:hAnsiTheme="minorHAnsi" w:cstheme="minorHAnsi"/>
        </w:rPr>
      </w:pPr>
    </w:p>
    <w:p w:rsidR="00EE3AF7" w:rsidRPr="00CE73AB" w:rsidRDefault="00EE3AF7" w:rsidP="00EE3AF7">
      <w:pPr>
        <w:pStyle w:val="Odstavecseseznamem"/>
        <w:numPr>
          <w:ilvl w:val="1"/>
          <w:numId w:val="5"/>
        </w:numPr>
        <w:ind w:left="708" w:hangingChars="295" w:hanging="708"/>
        <w:jc w:val="both"/>
        <w:rPr>
          <w:rFonts w:asciiTheme="minorHAnsi" w:hAnsiTheme="minorHAnsi" w:cstheme="minorHAnsi"/>
        </w:rPr>
      </w:pPr>
      <w:r w:rsidRPr="00CE73AB">
        <w:rPr>
          <w:rFonts w:asciiTheme="minorHAnsi" w:hAnsiTheme="minorHAnsi" w:cstheme="minorHAnsi"/>
        </w:rPr>
        <w:t xml:space="preserve">Obsah této smlouvy byl projednán a schválen </w:t>
      </w:r>
      <w:r w:rsidR="0071497E" w:rsidRPr="00CE73AB">
        <w:rPr>
          <w:rFonts w:asciiTheme="minorHAnsi" w:hAnsiTheme="minorHAnsi" w:cstheme="minorHAnsi"/>
        </w:rPr>
        <w:t>r</w:t>
      </w:r>
      <w:r w:rsidRPr="00CE73AB">
        <w:rPr>
          <w:rFonts w:asciiTheme="minorHAnsi" w:hAnsiTheme="minorHAnsi" w:cstheme="minorHAnsi"/>
        </w:rPr>
        <w:t>adou</w:t>
      </w:r>
      <w:r w:rsidR="0071497E" w:rsidRPr="00CE73AB">
        <w:rPr>
          <w:rFonts w:asciiTheme="minorHAnsi" w:hAnsiTheme="minorHAnsi" w:cstheme="minorHAnsi"/>
        </w:rPr>
        <w:t>/zastupitelstvem</w:t>
      </w:r>
      <w:r w:rsidRPr="00CE73AB">
        <w:rPr>
          <w:rFonts w:asciiTheme="minorHAnsi" w:hAnsiTheme="minorHAnsi" w:cstheme="minorHAnsi"/>
        </w:rPr>
        <w:t xml:space="preserve"> </w:t>
      </w:r>
      <w:r w:rsidR="0071497E" w:rsidRPr="00CE73AB">
        <w:rPr>
          <w:rFonts w:asciiTheme="minorHAnsi" w:hAnsiTheme="minorHAnsi" w:cstheme="minorHAnsi"/>
        </w:rPr>
        <w:t>obce</w:t>
      </w:r>
      <w:r w:rsidRPr="00CE73AB">
        <w:rPr>
          <w:rFonts w:asciiTheme="minorHAnsi" w:hAnsiTheme="minorHAnsi" w:cstheme="minorHAnsi"/>
        </w:rPr>
        <w:t xml:space="preserve"> </w:t>
      </w:r>
      <w:r w:rsidR="0071497E" w:rsidRPr="00CE73AB">
        <w:rPr>
          <w:rFonts w:asciiTheme="minorHAnsi" w:hAnsiTheme="minorHAnsi" w:cstheme="minorHAnsi"/>
        </w:rPr>
        <w:t>Ostopovice</w:t>
      </w:r>
      <w:r w:rsidRPr="00CE73AB">
        <w:rPr>
          <w:rFonts w:asciiTheme="minorHAnsi" w:hAnsiTheme="minorHAnsi" w:cstheme="minorHAnsi"/>
        </w:rPr>
        <w:t xml:space="preserve"> na jednání dne </w:t>
      </w:r>
      <w:r w:rsidR="00CE73AB" w:rsidRPr="00CE73AB">
        <w:rPr>
          <w:rFonts w:asciiTheme="minorHAnsi" w:hAnsiTheme="minorHAnsi" w:cstheme="minorHAnsi"/>
        </w:rPr>
        <w:t>19.</w:t>
      </w:r>
      <w:r w:rsidR="00CE73AB">
        <w:rPr>
          <w:rFonts w:asciiTheme="minorHAnsi" w:hAnsiTheme="minorHAnsi" w:cstheme="minorHAnsi"/>
        </w:rPr>
        <w:t xml:space="preserve"> </w:t>
      </w:r>
      <w:r w:rsidR="00CE73AB" w:rsidRPr="00CE73AB">
        <w:rPr>
          <w:rFonts w:asciiTheme="minorHAnsi" w:hAnsiTheme="minorHAnsi" w:cstheme="minorHAnsi"/>
        </w:rPr>
        <w:t>8.</w:t>
      </w:r>
      <w:r w:rsidR="00CE73AB">
        <w:rPr>
          <w:rFonts w:asciiTheme="minorHAnsi" w:hAnsiTheme="minorHAnsi" w:cstheme="minorHAnsi"/>
        </w:rPr>
        <w:t xml:space="preserve"> </w:t>
      </w:r>
      <w:r w:rsidRPr="00CE73AB">
        <w:rPr>
          <w:rFonts w:asciiTheme="minorHAnsi" w:hAnsiTheme="minorHAnsi" w:cstheme="minorHAnsi"/>
        </w:rPr>
        <w:t xml:space="preserve">2020 usnesením č. </w:t>
      </w:r>
      <w:r w:rsidR="00CE73AB" w:rsidRPr="00CE73AB">
        <w:rPr>
          <w:rFonts w:asciiTheme="minorHAnsi" w:hAnsiTheme="minorHAnsi" w:cstheme="minorHAnsi"/>
        </w:rPr>
        <w:t>5</w:t>
      </w:r>
      <w:r w:rsidRPr="00CE73AB">
        <w:rPr>
          <w:rFonts w:asciiTheme="minorHAnsi" w:hAnsiTheme="minorHAnsi" w:cstheme="minorHAnsi"/>
        </w:rPr>
        <w:t>.</w:t>
      </w:r>
    </w:p>
    <w:p w:rsidR="00EE3AF7" w:rsidRPr="00EE3AF7" w:rsidRDefault="00EE3AF7" w:rsidP="00EE3AF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  <w:sectPr w:rsidR="00EE3AF7" w:rsidRPr="00EE3AF7" w:rsidSect="00B0162B"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C67D0" w:rsidRPr="00247102" w:rsidRDefault="002C67D0" w:rsidP="00BE45E8">
      <w:pPr>
        <w:jc w:val="both"/>
        <w:rPr>
          <w:rFonts w:cstheme="minorHAnsi"/>
        </w:rPr>
      </w:pPr>
    </w:p>
    <w:p w:rsidR="00E5145E" w:rsidRPr="00247102" w:rsidRDefault="00E5145E" w:rsidP="00BE45E8">
      <w:pPr>
        <w:jc w:val="both"/>
        <w:rPr>
          <w:rFonts w:cstheme="minorHAnsi"/>
        </w:rPr>
      </w:pPr>
    </w:p>
    <w:p w:rsidR="00895D9B" w:rsidRPr="00247102" w:rsidRDefault="00895D9B" w:rsidP="00BE45E8">
      <w:pPr>
        <w:jc w:val="both"/>
        <w:rPr>
          <w:rFonts w:cstheme="minorHAnsi"/>
        </w:rPr>
        <w:sectPr w:rsidR="00895D9B" w:rsidRPr="00247102" w:rsidSect="00E5145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28"/>
        <w:gridCol w:w="4622"/>
      </w:tblGrid>
      <w:tr w:rsidR="00846B27" w:rsidRPr="00247102" w:rsidTr="00D23C3C">
        <w:trPr>
          <w:trHeight w:val="131"/>
        </w:trPr>
        <w:tc>
          <w:tcPr>
            <w:tcW w:w="4628" w:type="dxa"/>
          </w:tcPr>
          <w:p w:rsidR="00846B27" w:rsidRPr="00247102" w:rsidRDefault="00846B27" w:rsidP="00BE45E8">
            <w:pPr>
              <w:rPr>
                <w:rFonts w:cstheme="minorHAnsi"/>
              </w:rPr>
            </w:pPr>
            <w:r w:rsidRPr="00247102">
              <w:rPr>
                <w:rFonts w:cstheme="minorHAnsi"/>
              </w:rPr>
              <w:lastRenderedPageBreak/>
              <w:t>V ..........</w:t>
            </w:r>
            <w:r w:rsidR="009857DF" w:rsidRPr="00247102">
              <w:rPr>
                <w:rFonts w:cstheme="minorHAnsi"/>
              </w:rPr>
              <w:t>......</w:t>
            </w:r>
            <w:r w:rsidRPr="00247102">
              <w:rPr>
                <w:rFonts w:cstheme="minorHAnsi"/>
              </w:rPr>
              <w:t>.......... dne ....................</w:t>
            </w:r>
          </w:p>
        </w:tc>
        <w:tc>
          <w:tcPr>
            <w:tcW w:w="4622" w:type="dxa"/>
          </w:tcPr>
          <w:p w:rsidR="00846B27" w:rsidRPr="00247102" w:rsidRDefault="00846B27" w:rsidP="00DF1275">
            <w:pPr>
              <w:jc w:val="both"/>
              <w:rPr>
                <w:rFonts w:cstheme="minorHAnsi"/>
                <w:b/>
              </w:rPr>
            </w:pPr>
            <w:r w:rsidRPr="00247102">
              <w:rPr>
                <w:rFonts w:cstheme="minorHAnsi"/>
              </w:rPr>
              <w:t>V</w:t>
            </w:r>
            <w:r w:rsidR="00CF605C">
              <w:rPr>
                <w:rFonts w:cstheme="minorHAnsi"/>
              </w:rPr>
              <w:t xml:space="preserve"> </w:t>
            </w:r>
            <w:r w:rsidR="0071497E">
              <w:rPr>
                <w:rFonts w:cstheme="minorHAnsi"/>
              </w:rPr>
              <w:t>Ostopovicích</w:t>
            </w:r>
            <w:r w:rsidR="00651B32">
              <w:rPr>
                <w:rFonts w:cstheme="minorHAnsi"/>
              </w:rPr>
              <w:t xml:space="preserve"> dne</w:t>
            </w:r>
            <w:r w:rsidR="00FA2AD0">
              <w:rPr>
                <w:rFonts w:cstheme="minorHAnsi"/>
              </w:rPr>
              <w:t xml:space="preserve"> </w:t>
            </w:r>
            <w:r w:rsidR="00846569">
              <w:rPr>
                <w:rFonts w:cstheme="minorHAnsi"/>
              </w:rPr>
              <w:t>…………………………….</w:t>
            </w:r>
          </w:p>
        </w:tc>
      </w:tr>
      <w:tr w:rsidR="009857DF" w:rsidRPr="00247102" w:rsidTr="00D23C3C">
        <w:trPr>
          <w:trHeight w:val="581"/>
        </w:trPr>
        <w:tc>
          <w:tcPr>
            <w:tcW w:w="4628" w:type="dxa"/>
          </w:tcPr>
          <w:p w:rsidR="009857DF" w:rsidRPr="00247102" w:rsidRDefault="00FC515E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234315</wp:posOffset>
                  </wp:positionV>
                  <wp:extent cx="541655" cy="80645"/>
                  <wp:effectExtent l="0" t="0" r="0" b="0"/>
                  <wp:wrapTopAndBottom/>
                  <wp:docPr id="1" name="Picture 1" descr="/Users/konychibook/Desktop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konychibook/Desktop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16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2" w:type="dxa"/>
          </w:tcPr>
          <w:p w:rsidR="009857DF" w:rsidRPr="00247102" w:rsidRDefault="009857DF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233680</wp:posOffset>
                  </wp:positionV>
                  <wp:extent cx="541655" cy="80645"/>
                  <wp:effectExtent l="0" t="0" r="0" b="0"/>
                  <wp:wrapTopAndBottom/>
                  <wp:docPr id="9" name="Picture 9" descr="/Users/konychibook/Desktop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konychibook/Desktop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16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57DF" w:rsidRPr="00247102" w:rsidTr="00D23C3C">
        <w:trPr>
          <w:trHeight w:val="113"/>
        </w:trPr>
        <w:tc>
          <w:tcPr>
            <w:tcW w:w="4628" w:type="dxa"/>
          </w:tcPr>
          <w:p w:rsidR="009857DF" w:rsidRPr="00247102" w:rsidRDefault="00BD1FD8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</w:rPr>
              <w:t>……………….</w:t>
            </w:r>
          </w:p>
        </w:tc>
        <w:tc>
          <w:tcPr>
            <w:tcW w:w="4622" w:type="dxa"/>
          </w:tcPr>
          <w:p w:rsidR="009857DF" w:rsidRPr="00EE7A26" w:rsidRDefault="0071497E" w:rsidP="00BE45E8">
            <w:pPr>
              <w:jc w:val="both"/>
              <w:rPr>
                <w:rFonts w:cstheme="minorHAnsi"/>
                <w:highlight w:val="green"/>
              </w:rPr>
            </w:pPr>
            <w:r>
              <w:rPr>
                <w:rFonts w:cstheme="minorHAnsi"/>
                <w:b/>
                <w:bCs/>
              </w:rPr>
              <w:t>MgA. Jan Symon</w:t>
            </w:r>
          </w:p>
        </w:tc>
      </w:tr>
      <w:tr w:rsidR="009857DF" w:rsidRPr="00247102" w:rsidTr="00D23C3C">
        <w:tc>
          <w:tcPr>
            <w:tcW w:w="4628" w:type="dxa"/>
          </w:tcPr>
          <w:p w:rsidR="009857DF" w:rsidRPr="00247102" w:rsidRDefault="00BD1FD8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</w:rPr>
              <w:t>……………….</w:t>
            </w:r>
          </w:p>
        </w:tc>
        <w:tc>
          <w:tcPr>
            <w:tcW w:w="4622" w:type="dxa"/>
          </w:tcPr>
          <w:p w:rsidR="009857DF" w:rsidRPr="00EE7A26" w:rsidRDefault="00EF2602" w:rsidP="00DF1275">
            <w:pPr>
              <w:jc w:val="both"/>
              <w:rPr>
                <w:rFonts w:cstheme="minorHAnsi"/>
                <w:b/>
                <w:highlight w:val="green"/>
              </w:rPr>
            </w:pPr>
            <w:r w:rsidRPr="00EE7A26">
              <w:rPr>
                <w:rFonts w:cstheme="minorHAnsi"/>
                <w:b/>
                <w:bCs/>
              </w:rPr>
              <w:t xml:space="preserve">Starosta </w:t>
            </w:r>
            <w:r w:rsidR="0071497E">
              <w:rPr>
                <w:rFonts w:cstheme="minorHAnsi"/>
                <w:b/>
                <w:bCs/>
              </w:rPr>
              <w:t>obce</w:t>
            </w:r>
            <w:r w:rsidR="005A10AA" w:rsidRPr="00EE7A26">
              <w:rPr>
                <w:rFonts w:cstheme="minorHAnsi"/>
                <w:b/>
                <w:bCs/>
              </w:rPr>
              <w:t xml:space="preserve"> </w:t>
            </w:r>
            <w:r w:rsidR="0071497E">
              <w:rPr>
                <w:rFonts w:cstheme="minorHAnsi"/>
                <w:b/>
                <w:bCs/>
              </w:rPr>
              <w:t>Ostopovice</w:t>
            </w:r>
          </w:p>
        </w:tc>
      </w:tr>
    </w:tbl>
    <w:p w:rsidR="00B0162B" w:rsidRPr="00030D2E" w:rsidRDefault="00B0162B" w:rsidP="00846569">
      <w:pPr>
        <w:rPr>
          <w:rFonts w:cstheme="minorHAnsi"/>
        </w:rPr>
      </w:pPr>
    </w:p>
    <w:sectPr w:rsidR="00B0162B" w:rsidRPr="00030D2E" w:rsidSect="00E5145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96" w:rsidRDefault="00B37896" w:rsidP="004F5F96">
      <w:r>
        <w:separator/>
      </w:r>
    </w:p>
  </w:endnote>
  <w:endnote w:type="continuationSeparator" w:id="0">
    <w:p w:rsidR="00B37896" w:rsidRDefault="00B37896" w:rsidP="004F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tham Book">
    <w:altName w:val="Times New Roman"/>
    <w:charset w:val="00"/>
    <w:family w:val="auto"/>
    <w:pitch w:val="variable"/>
    <w:sig w:usb0="00000003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Calibri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SSm 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96" w:rsidRDefault="00B37896" w:rsidP="004F5F96">
      <w:r>
        <w:separator/>
      </w:r>
    </w:p>
  </w:footnote>
  <w:footnote w:type="continuationSeparator" w:id="0">
    <w:p w:rsidR="00B37896" w:rsidRDefault="00B37896" w:rsidP="004F5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9FE"/>
    <w:multiLevelType w:val="hybridMultilevel"/>
    <w:tmpl w:val="50760D5A"/>
    <w:lvl w:ilvl="0" w:tplc="75D02A5C">
      <w:start w:val="5"/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169ED"/>
    <w:multiLevelType w:val="hybridMultilevel"/>
    <w:tmpl w:val="026C5518"/>
    <w:lvl w:ilvl="0" w:tplc="028E71B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F07BD"/>
    <w:multiLevelType w:val="multilevel"/>
    <w:tmpl w:val="D0FE4224"/>
    <w:lvl w:ilvl="0">
      <w:start w:val="8"/>
      <w:numFmt w:val="decimal"/>
      <w:lvlText w:val="%1."/>
      <w:lvlJc w:val="left"/>
      <w:pPr>
        <w:ind w:left="380" w:hanging="380"/>
      </w:pPr>
      <w:rPr>
        <w:rFonts w:ascii="Gotham" w:hAnsi="Gotham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otham" w:hAnsi="Gotham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otham" w:hAnsi="Gotham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Gotham" w:hAnsi="Gotham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otham" w:hAnsi="Gotham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otham" w:hAnsi="Gotham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Gotham" w:hAnsi="Gotham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otham" w:hAnsi="Gotham" w:hint="default"/>
        <w:b/>
      </w:rPr>
    </w:lvl>
  </w:abstractNum>
  <w:abstractNum w:abstractNumId="3">
    <w:nsid w:val="1B67028B"/>
    <w:multiLevelType w:val="multilevel"/>
    <w:tmpl w:val="F126E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3F7D7F"/>
    <w:multiLevelType w:val="hybridMultilevel"/>
    <w:tmpl w:val="9314F226"/>
    <w:lvl w:ilvl="0" w:tplc="914825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16D"/>
    <w:multiLevelType w:val="multilevel"/>
    <w:tmpl w:val="1BE47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27BF0C55"/>
    <w:multiLevelType w:val="hybridMultilevel"/>
    <w:tmpl w:val="B8D440E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2E54D3"/>
    <w:multiLevelType w:val="hybridMultilevel"/>
    <w:tmpl w:val="CABC35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9EF4D6A"/>
    <w:multiLevelType w:val="hybridMultilevel"/>
    <w:tmpl w:val="5A82B7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205A5B"/>
    <w:multiLevelType w:val="multilevel"/>
    <w:tmpl w:val="7182E0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11596C"/>
    <w:multiLevelType w:val="multilevel"/>
    <w:tmpl w:val="1F0A37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43276335"/>
    <w:multiLevelType w:val="multilevel"/>
    <w:tmpl w:val="D3842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546B5746"/>
    <w:multiLevelType w:val="hybridMultilevel"/>
    <w:tmpl w:val="B0647024"/>
    <w:lvl w:ilvl="0" w:tplc="42E47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935DA3"/>
    <w:multiLevelType w:val="multilevel"/>
    <w:tmpl w:val="991A0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BB7994"/>
    <w:multiLevelType w:val="hybridMultilevel"/>
    <w:tmpl w:val="B8C85E44"/>
    <w:lvl w:ilvl="0" w:tplc="C548D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41CB0"/>
    <w:multiLevelType w:val="hybridMultilevel"/>
    <w:tmpl w:val="8C3E99A6"/>
    <w:lvl w:ilvl="0" w:tplc="028E71B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D70154"/>
    <w:multiLevelType w:val="multilevel"/>
    <w:tmpl w:val="5EC2BB9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64B82F3C"/>
    <w:multiLevelType w:val="multilevel"/>
    <w:tmpl w:val="391EA7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BC70FE8"/>
    <w:multiLevelType w:val="hybridMultilevel"/>
    <w:tmpl w:val="443074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A66606"/>
    <w:multiLevelType w:val="hybridMultilevel"/>
    <w:tmpl w:val="52ECB1E4"/>
    <w:lvl w:ilvl="0" w:tplc="5C7C6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F90A89"/>
    <w:multiLevelType w:val="multilevel"/>
    <w:tmpl w:val="9DA084A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9"/>
  </w:num>
  <w:num w:numId="8">
    <w:abstractNumId w:val="13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18"/>
  </w:num>
  <w:num w:numId="14">
    <w:abstractNumId w:val="19"/>
  </w:num>
  <w:num w:numId="15">
    <w:abstractNumId w:val="15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64"/>
    <w:rsid w:val="00022439"/>
    <w:rsid w:val="00030D2E"/>
    <w:rsid w:val="000343F4"/>
    <w:rsid w:val="000911B6"/>
    <w:rsid w:val="0009470E"/>
    <w:rsid w:val="000A19C0"/>
    <w:rsid w:val="000A2B5F"/>
    <w:rsid w:val="000B0853"/>
    <w:rsid w:val="000B1E8F"/>
    <w:rsid w:val="000C69C1"/>
    <w:rsid w:val="000D4CE0"/>
    <w:rsid w:val="000F4810"/>
    <w:rsid w:val="00104E96"/>
    <w:rsid w:val="00120E1D"/>
    <w:rsid w:val="001256A3"/>
    <w:rsid w:val="00143A76"/>
    <w:rsid w:val="00146A72"/>
    <w:rsid w:val="001718C2"/>
    <w:rsid w:val="001839E2"/>
    <w:rsid w:val="001930C0"/>
    <w:rsid w:val="001963ED"/>
    <w:rsid w:val="001A16B3"/>
    <w:rsid w:val="001A7BDC"/>
    <w:rsid w:val="001B1766"/>
    <w:rsid w:val="001B3296"/>
    <w:rsid w:val="001B4578"/>
    <w:rsid w:val="001C3922"/>
    <w:rsid w:val="001C4F75"/>
    <w:rsid w:val="001F7620"/>
    <w:rsid w:val="00226AE8"/>
    <w:rsid w:val="00247102"/>
    <w:rsid w:val="00250061"/>
    <w:rsid w:val="0025144D"/>
    <w:rsid w:val="00252C08"/>
    <w:rsid w:val="00263943"/>
    <w:rsid w:val="00274ADB"/>
    <w:rsid w:val="00294966"/>
    <w:rsid w:val="002A3010"/>
    <w:rsid w:val="002C2DC1"/>
    <w:rsid w:val="002C67D0"/>
    <w:rsid w:val="002D4B61"/>
    <w:rsid w:val="00334787"/>
    <w:rsid w:val="00336C7A"/>
    <w:rsid w:val="00347A38"/>
    <w:rsid w:val="00357E27"/>
    <w:rsid w:val="003603F0"/>
    <w:rsid w:val="00370E6B"/>
    <w:rsid w:val="00372CDF"/>
    <w:rsid w:val="00375742"/>
    <w:rsid w:val="00387F16"/>
    <w:rsid w:val="00390E91"/>
    <w:rsid w:val="003916A7"/>
    <w:rsid w:val="0039327F"/>
    <w:rsid w:val="003A57E8"/>
    <w:rsid w:val="003A63D1"/>
    <w:rsid w:val="003A7583"/>
    <w:rsid w:val="003B042F"/>
    <w:rsid w:val="003C6A14"/>
    <w:rsid w:val="003D2637"/>
    <w:rsid w:val="003D4CEE"/>
    <w:rsid w:val="003D7A40"/>
    <w:rsid w:val="003E6649"/>
    <w:rsid w:val="003F6142"/>
    <w:rsid w:val="00402036"/>
    <w:rsid w:val="00402B34"/>
    <w:rsid w:val="00413F10"/>
    <w:rsid w:val="00425078"/>
    <w:rsid w:val="00441A16"/>
    <w:rsid w:val="00443F1E"/>
    <w:rsid w:val="004506C3"/>
    <w:rsid w:val="00462986"/>
    <w:rsid w:val="004874DE"/>
    <w:rsid w:val="004A6AEE"/>
    <w:rsid w:val="004B1F2A"/>
    <w:rsid w:val="004B751F"/>
    <w:rsid w:val="004C09FD"/>
    <w:rsid w:val="004C74F2"/>
    <w:rsid w:val="004D2362"/>
    <w:rsid w:val="004F5F96"/>
    <w:rsid w:val="00503F63"/>
    <w:rsid w:val="00510BCF"/>
    <w:rsid w:val="00513F19"/>
    <w:rsid w:val="00517EBC"/>
    <w:rsid w:val="00520804"/>
    <w:rsid w:val="00522A5A"/>
    <w:rsid w:val="00523257"/>
    <w:rsid w:val="00523B4F"/>
    <w:rsid w:val="00536CF1"/>
    <w:rsid w:val="005412AD"/>
    <w:rsid w:val="00543BED"/>
    <w:rsid w:val="005549CB"/>
    <w:rsid w:val="00557255"/>
    <w:rsid w:val="005725F9"/>
    <w:rsid w:val="00572A58"/>
    <w:rsid w:val="00573617"/>
    <w:rsid w:val="00585070"/>
    <w:rsid w:val="005A10AA"/>
    <w:rsid w:val="005A2956"/>
    <w:rsid w:val="005C0FB5"/>
    <w:rsid w:val="005C47C9"/>
    <w:rsid w:val="005C66CD"/>
    <w:rsid w:val="005C6ED7"/>
    <w:rsid w:val="005F31CD"/>
    <w:rsid w:val="00640C24"/>
    <w:rsid w:val="00640EC8"/>
    <w:rsid w:val="00651B32"/>
    <w:rsid w:val="00656365"/>
    <w:rsid w:val="006F1DAD"/>
    <w:rsid w:val="0070273B"/>
    <w:rsid w:val="00705510"/>
    <w:rsid w:val="007101E4"/>
    <w:rsid w:val="0071497E"/>
    <w:rsid w:val="007254F0"/>
    <w:rsid w:val="00725ACD"/>
    <w:rsid w:val="00730FB7"/>
    <w:rsid w:val="007343B2"/>
    <w:rsid w:val="0073464B"/>
    <w:rsid w:val="00745FB8"/>
    <w:rsid w:val="007626F0"/>
    <w:rsid w:val="00783871"/>
    <w:rsid w:val="007B16FB"/>
    <w:rsid w:val="007B1C06"/>
    <w:rsid w:val="007C399D"/>
    <w:rsid w:val="007D393F"/>
    <w:rsid w:val="007E1B95"/>
    <w:rsid w:val="008015CC"/>
    <w:rsid w:val="00806C9B"/>
    <w:rsid w:val="00807395"/>
    <w:rsid w:val="008076E6"/>
    <w:rsid w:val="00822A85"/>
    <w:rsid w:val="0083085A"/>
    <w:rsid w:val="00836863"/>
    <w:rsid w:val="008452EC"/>
    <w:rsid w:val="00846569"/>
    <w:rsid w:val="00846B27"/>
    <w:rsid w:val="00851A61"/>
    <w:rsid w:val="00883C89"/>
    <w:rsid w:val="00892E32"/>
    <w:rsid w:val="00895D9B"/>
    <w:rsid w:val="008B2B38"/>
    <w:rsid w:val="008D7C16"/>
    <w:rsid w:val="008E6C72"/>
    <w:rsid w:val="0091286E"/>
    <w:rsid w:val="009349D5"/>
    <w:rsid w:val="00951924"/>
    <w:rsid w:val="00957B2D"/>
    <w:rsid w:val="009857DF"/>
    <w:rsid w:val="009867DE"/>
    <w:rsid w:val="009D1C6B"/>
    <w:rsid w:val="009E12F1"/>
    <w:rsid w:val="009F157E"/>
    <w:rsid w:val="009F66C8"/>
    <w:rsid w:val="00A068D6"/>
    <w:rsid w:val="00A152FE"/>
    <w:rsid w:val="00A3169E"/>
    <w:rsid w:val="00A47CD6"/>
    <w:rsid w:val="00A64082"/>
    <w:rsid w:val="00A70B19"/>
    <w:rsid w:val="00A71BC2"/>
    <w:rsid w:val="00A96C37"/>
    <w:rsid w:val="00AD16B5"/>
    <w:rsid w:val="00AD75C5"/>
    <w:rsid w:val="00AE0790"/>
    <w:rsid w:val="00AE1DDE"/>
    <w:rsid w:val="00AF7A7D"/>
    <w:rsid w:val="00B0162B"/>
    <w:rsid w:val="00B06C7F"/>
    <w:rsid w:val="00B114D3"/>
    <w:rsid w:val="00B118F6"/>
    <w:rsid w:val="00B15CDD"/>
    <w:rsid w:val="00B16670"/>
    <w:rsid w:val="00B246A9"/>
    <w:rsid w:val="00B27F96"/>
    <w:rsid w:val="00B301B1"/>
    <w:rsid w:val="00B32FAA"/>
    <w:rsid w:val="00B37896"/>
    <w:rsid w:val="00B42BC4"/>
    <w:rsid w:val="00B536A6"/>
    <w:rsid w:val="00B57B5D"/>
    <w:rsid w:val="00B94D1A"/>
    <w:rsid w:val="00B96458"/>
    <w:rsid w:val="00BA526F"/>
    <w:rsid w:val="00BB4A35"/>
    <w:rsid w:val="00BC231C"/>
    <w:rsid w:val="00BC3339"/>
    <w:rsid w:val="00BD1A7B"/>
    <w:rsid w:val="00BD1FD8"/>
    <w:rsid w:val="00BE4419"/>
    <w:rsid w:val="00BE45E8"/>
    <w:rsid w:val="00BF2E71"/>
    <w:rsid w:val="00C10D3D"/>
    <w:rsid w:val="00C35D70"/>
    <w:rsid w:val="00C4210A"/>
    <w:rsid w:val="00C433F1"/>
    <w:rsid w:val="00C70764"/>
    <w:rsid w:val="00C76938"/>
    <w:rsid w:val="00C91B9C"/>
    <w:rsid w:val="00CE0B35"/>
    <w:rsid w:val="00CE73AB"/>
    <w:rsid w:val="00CF21DE"/>
    <w:rsid w:val="00CF605C"/>
    <w:rsid w:val="00D05A0A"/>
    <w:rsid w:val="00D31A40"/>
    <w:rsid w:val="00D355A8"/>
    <w:rsid w:val="00D36F7D"/>
    <w:rsid w:val="00D46B64"/>
    <w:rsid w:val="00D72DF0"/>
    <w:rsid w:val="00D72E3E"/>
    <w:rsid w:val="00D756F3"/>
    <w:rsid w:val="00D76F3B"/>
    <w:rsid w:val="00D82500"/>
    <w:rsid w:val="00D8744C"/>
    <w:rsid w:val="00DA4469"/>
    <w:rsid w:val="00DC7EDA"/>
    <w:rsid w:val="00DD138D"/>
    <w:rsid w:val="00DD2C59"/>
    <w:rsid w:val="00DD330B"/>
    <w:rsid w:val="00DD4596"/>
    <w:rsid w:val="00DF0375"/>
    <w:rsid w:val="00DF1275"/>
    <w:rsid w:val="00DF2A52"/>
    <w:rsid w:val="00E16686"/>
    <w:rsid w:val="00E27883"/>
    <w:rsid w:val="00E415A2"/>
    <w:rsid w:val="00E45396"/>
    <w:rsid w:val="00E5145E"/>
    <w:rsid w:val="00E52D91"/>
    <w:rsid w:val="00E75E6B"/>
    <w:rsid w:val="00EA4AC9"/>
    <w:rsid w:val="00EB5FEE"/>
    <w:rsid w:val="00ED4911"/>
    <w:rsid w:val="00EE3AF7"/>
    <w:rsid w:val="00EE7A26"/>
    <w:rsid w:val="00EF2602"/>
    <w:rsid w:val="00F070A8"/>
    <w:rsid w:val="00F07B44"/>
    <w:rsid w:val="00F116DD"/>
    <w:rsid w:val="00F26207"/>
    <w:rsid w:val="00F30441"/>
    <w:rsid w:val="00F30653"/>
    <w:rsid w:val="00F350AE"/>
    <w:rsid w:val="00F41707"/>
    <w:rsid w:val="00F421A1"/>
    <w:rsid w:val="00F457C7"/>
    <w:rsid w:val="00F52D54"/>
    <w:rsid w:val="00F97784"/>
    <w:rsid w:val="00FA2AD0"/>
    <w:rsid w:val="00FA44F0"/>
    <w:rsid w:val="00FB2C57"/>
    <w:rsid w:val="00FC515E"/>
    <w:rsid w:val="00FC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5C0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2C67D0"/>
    <w:pPr>
      <w:keepNext/>
      <w:jc w:val="center"/>
      <w:outlineLvl w:val="0"/>
    </w:pPr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2C67D0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7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C67D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70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rosttabulka41">
    <w:name w:val="Prostá tabulka 41"/>
    <w:basedOn w:val="Normlntabulka"/>
    <w:uiPriority w:val="44"/>
    <w:rsid w:val="00FC65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rsid w:val="002C67D0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2C67D0"/>
    <w:rPr>
      <w:rFonts w:ascii="Times New Roman" w:eastAsia="Times New Roman" w:hAnsi="Times New Roman" w:cs="Times New Roman"/>
      <w:b/>
      <w:sz w:val="28"/>
      <w:szCs w:val="27"/>
      <w:u w:val="single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2C67D0"/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text-3mezera">
    <w:name w:val="text - 3 mezera"/>
    <w:basedOn w:val="Normln"/>
    <w:rsid w:val="002C67D0"/>
    <w:pPr>
      <w:widowControl w:val="0"/>
      <w:spacing w:before="60" w:line="240" w:lineRule="exact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Zkladntext">
    <w:name w:val="Body Text"/>
    <w:basedOn w:val="Normln"/>
    <w:link w:val="ZkladntextChar"/>
    <w:rsid w:val="002C67D0"/>
    <w:pPr>
      <w:jc w:val="both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2C67D0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customStyle="1" w:styleId="Odstavec">
    <w:name w:val="Odstavec"/>
    <w:basedOn w:val="Normln"/>
    <w:rsid w:val="002C67D0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odyText21">
    <w:name w:val="Body Text 21"/>
    <w:basedOn w:val="Normln"/>
    <w:rsid w:val="002C67D0"/>
    <w:pPr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rsid w:val="002C67D0"/>
    <w:pPr>
      <w:widowControl w:val="0"/>
      <w:spacing w:before="15"/>
    </w:pPr>
    <w:rPr>
      <w:rFonts w:ascii="Arial Unicode MS" w:eastAsia="Times New Roman" w:hAnsi="Arial Unicode MS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2C67D0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F96"/>
  </w:style>
  <w:style w:type="paragraph" w:styleId="Zpat">
    <w:name w:val="footer"/>
    <w:basedOn w:val="Normln"/>
    <w:link w:val="Zpat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F96"/>
  </w:style>
  <w:style w:type="paragraph" w:styleId="Textbubliny">
    <w:name w:val="Balloon Text"/>
    <w:basedOn w:val="Normln"/>
    <w:link w:val="TextbublinyChar"/>
    <w:uiPriority w:val="99"/>
    <w:semiHidden/>
    <w:unhideWhenUsed/>
    <w:rsid w:val="00BD1FD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FD8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9470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47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157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5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57E"/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BCE7F2-7596-4AC4-A2CE-826EBB1C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1989</Words>
  <Characters>11736</Characters>
  <Application>Microsoft Office Word</Application>
  <DocSecurity>0</DocSecurity>
  <Lines>97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/>
      <vt:lpstr>III. </vt:lpstr>
      <vt:lpstr>CENA ZA DÍLO		</vt:lpstr>
      <vt:lpstr>IV. </vt:lpstr>
      <vt:lpstr>    PLATEBNÍ PODMÍNKY</vt:lpstr>
      <vt:lpstr>TERMÍN  PLNĚNÍ</vt:lpstr>
      <vt:lpstr>VI. </vt:lpstr>
      <vt:lpstr>PROVÁDĚNÍ DÍLA</vt:lpstr>
      <vt:lpstr>    SMLUVNÍ POKUTY A SANKCE</vt:lpstr>
      <vt:lpstr>    ZÁRUKA NA DÍLO</vt:lpstr>
      <vt:lpstr>X.</vt:lpstr>
      <vt:lpstr>        ZVLÁŠTNÍ UJEDNÁNÍ</vt:lpstr>
      <vt:lpstr>ZÁVĚREČNÁ USTANOVENÍ</vt:lpstr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OU3</cp:lastModifiedBy>
  <cp:revision>19</cp:revision>
  <dcterms:created xsi:type="dcterms:W3CDTF">2020-08-17T20:27:00Z</dcterms:created>
  <dcterms:modified xsi:type="dcterms:W3CDTF">2020-08-31T07:34:00Z</dcterms:modified>
</cp:coreProperties>
</file>